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67AE" w14:textId="5A2BDC5A" w:rsidR="007567D4" w:rsidRPr="003A3B4C" w:rsidRDefault="007567D4" w:rsidP="00061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>Na temelju</w:t>
      </w:r>
      <w:r w:rsidR="000276A8">
        <w:rPr>
          <w:rFonts w:ascii="Times New Roman" w:hAnsi="Times New Roman" w:cs="Times New Roman"/>
        </w:rPr>
        <w:t xml:space="preserve"> odredbe čl.</w:t>
      </w:r>
      <w:r w:rsidRPr="003A3B4C">
        <w:rPr>
          <w:rFonts w:ascii="Times New Roman" w:hAnsi="Times New Roman" w:cs="Times New Roman"/>
        </w:rPr>
        <w:t xml:space="preserve"> 15. Zakona o javnoj nabavi („Narodne novine“, broj 120/16</w:t>
      </w:r>
      <w:r w:rsidR="00975564">
        <w:rPr>
          <w:rFonts w:ascii="Times New Roman" w:hAnsi="Times New Roman" w:cs="Times New Roman"/>
        </w:rPr>
        <w:t xml:space="preserve"> i 114/22</w:t>
      </w:r>
      <w:r w:rsidRPr="003A3B4C">
        <w:rPr>
          <w:rFonts w:ascii="Times New Roman" w:hAnsi="Times New Roman" w:cs="Times New Roman"/>
        </w:rPr>
        <w:t xml:space="preserve">)  i </w:t>
      </w:r>
      <w:r w:rsidR="000276A8">
        <w:rPr>
          <w:rFonts w:ascii="Times New Roman" w:hAnsi="Times New Roman" w:cs="Times New Roman"/>
        </w:rPr>
        <w:t>odredbi čl.</w:t>
      </w:r>
      <w:r w:rsidRPr="003A3B4C">
        <w:rPr>
          <w:rFonts w:ascii="Times New Roman" w:hAnsi="Times New Roman" w:cs="Times New Roman"/>
        </w:rPr>
        <w:t xml:space="preserve"> </w:t>
      </w:r>
      <w:r w:rsidR="000276A8">
        <w:rPr>
          <w:rFonts w:ascii="Times New Roman" w:hAnsi="Times New Roman" w:cs="Times New Roman"/>
        </w:rPr>
        <w:t>17</w:t>
      </w:r>
      <w:r w:rsidRPr="003A3B4C">
        <w:rPr>
          <w:rFonts w:ascii="Times New Roman" w:hAnsi="Times New Roman" w:cs="Times New Roman"/>
        </w:rPr>
        <w:t>.</w:t>
      </w:r>
      <w:r w:rsidR="000276A8">
        <w:rPr>
          <w:rFonts w:ascii="Times New Roman" w:hAnsi="Times New Roman" w:cs="Times New Roman"/>
        </w:rPr>
        <w:t xml:space="preserve"> i 36. Statuta Gradske knjižnice Rijeka</w:t>
      </w:r>
      <w:r w:rsidRPr="003A3B4C">
        <w:rPr>
          <w:rFonts w:ascii="Times New Roman" w:hAnsi="Times New Roman" w:cs="Times New Roman"/>
        </w:rPr>
        <w:t xml:space="preserve">, </w:t>
      </w:r>
      <w:r w:rsidR="000276A8">
        <w:rPr>
          <w:rFonts w:ascii="Times New Roman" w:hAnsi="Times New Roman" w:cs="Times New Roman"/>
        </w:rPr>
        <w:t>Upravno</w:t>
      </w:r>
      <w:r w:rsidRPr="003A3B4C">
        <w:rPr>
          <w:rFonts w:ascii="Times New Roman" w:hAnsi="Times New Roman" w:cs="Times New Roman"/>
        </w:rPr>
        <w:t xml:space="preserve"> vijeće dana</w:t>
      </w:r>
      <w:r w:rsidR="000276A8">
        <w:rPr>
          <w:rFonts w:ascii="Times New Roman" w:hAnsi="Times New Roman" w:cs="Times New Roman"/>
        </w:rPr>
        <w:t xml:space="preserve"> </w:t>
      </w:r>
      <w:r w:rsidR="00061D90">
        <w:rPr>
          <w:rFonts w:ascii="Times New Roman" w:hAnsi="Times New Roman" w:cs="Times New Roman"/>
        </w:rPr>
        <w:t>28</w:t>
      </w:r>
      <w:r w:rsidR="000276A8">
        <w:rPr>
          <w:rFonts w:ascii="Times New Roman" w:hAnsi="Times New Roman" w:cs="Times New Roman"/>
        </w:rPr>
        <w:t>.</w:t>
      </w:r>
      <w:r w:rsidR="00061D90">
        <w:rPr>
          <w:rFonts w:ascii="Times New Roman" w:hAnsi="Times New Roman" w:cs="Times New Roman"/>
        </w:rPr>
        <w:t xml:space="preserve"> veljače</w:t>
      </w:r>
      <w:r w:rsidRPr="003A3B4C">
        <w:rPr>
          <w:rFonts w:ascii="Times New Roman" w:hAnsi="Times New Roman" w:cs="Times New Roman"/>
        </w:rPr>
        <w:t xml:space="preserve"> 20</w:t>
      </w:r>
      <w:r w:rsidR="00975564">
        <w:rPr>
          <w:rFonts w:ascii="Times New Roman" w:hAnsi="Times New Roman" w:cs="Times New Roman"/>
        </w:rPr>
        <w:t>23</w:t>
      </w:r>
      <w:r w:rsidRPr="003A3B4C">
        <w:rPr>
          <w:rFonts w:ascii="Times New Roman" w:hAnsi="Times New Roman" w:cs="Times New Roman"/>
        </w:rPr>
        <w:t xml:space="preserve">. godine donijelo je </w:t>
      </w:r>
    </w:p>
    <w:p w14:paraId="2B9D38F5" w14:textId="77777777" w:rsidR="007567D4" w:rsidRPr="003A3B4C" w:rsidRDefault="007567D4" w:rsidP="00756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99ED211" w14:textId="77777777" w:rsidR="000276A8" w:rsidRDefault="000276A8" w:rsidP="00756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ED9F74" w14:textId="77777777" w:rsidR="007567D4" w:rsidRPr="003A3B4C" w:rsidRDefault="007567D4" w:rsidP="00756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3B4C">
        <w:rPr>
          <w:rFonts w:ascii="Times New Roman" w:hAnsi="Times New Roman" w:cs="Times New Roman"/>
          <w:b/>
          <w:bCs/>
        </w:rPr>
        <w:t xml:space="preserve">PRAVILNIK O PROVEDBI POSTUPAKA JEDNOSTAVNE NABAVE </w:t>
      </w:r>
    </w:p>
    <w:p w14:paraId="730B17B4" w14:textId="77777777" w:rsidR="007567D4" w:rsidRPr="003A3B4C" w:rsidRDefault="007567D4" w:rsidP="00756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994A42" w14:textId="77777777" w:rsidR="007567D4" w:rsidRPr="003A3B4C" w:rsidRDefault="007567D4" w:rsidP="00756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C26ED1" w14:textId="77777777" w:rsidR="00EF67F8" w:rsidRPr="003A3B4C" w:rsidRDefault="00EF67F8" w:rsidP="00646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21FB2D" w14:textId="77777777" w:rsidR="00C2167E" w:rsidRPr="003A3B4C" w:rsidRDefault="00C2167E" w:rsidP="00C21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A3B4C">
        <w:rPr>
          <w:rFonts w:ascii="Times New Roman" w:hAnsi="Times New Roman" w:cs="Times New Roman"/>
          <w:b/>
          <w:bCs/>
        </w:rPr>
        <w:t>I</w:t>
      </w:r>
      <w:r w:rsidR="008E6059" w:rsidRPr="003A3B4C">
        <w:rPr>
          <w:rFonts w:ascii="Times New Roman" w:hAnsi="Times New Roman" w:cs="Times New Roman"/>
          <w:b/>
          <w:bCs/>
        </w:rPr>
        <w:t>.</w:t>
      </w:r>
      <w:r w:rsidRPr="003A3B4C">
        <w:rPr>
          <w:rFonts w:ascii="Times New Roman" w:hAnsi="Times New Roman" w:cs="Times New Roman"/>
          <w:b/>
          <w:bCs/>
        </w:rPr>
        <w:t xml:space="preserve"> </w:t>
      </w:r>
      <w:r w:rsidR="00937518" w:rsidRPr="003A3B4C">
        <w:rPr>
          <w:rFonts w:ascii="Times New Roman" w:hAnsi="Times New Roman" w:cs="Times New Roman"/>
          <w:b/>
          <w:bCs/>
        </w:rPr>
        <w:t>O</w:t>
      </w:r>
      <w:r w:rsidR="002D46DD" w:rsidRPr="003A3B4C">
        <w:rPr>
          <w:rFonts w:ascii="Times New Roman" w:hAnsi="Times New Roman" w:cs="Times New Roman"/>
          <w:b/>
          <w:bCs/>
        </w:rPr>
        <w:t>PĆE ODREDBE</w:t>
      </w:r>
    </w:p>
    <w:p w14:paraId="5AADD07A" w14:textId="77777777" w:rsidR="008E6059" w:rsidRPr="003A3B4C" w:rsidRDefault="008E6059" w:rsidP="00C21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23BE12" w14:textId="77777777" w:rsidR="004132BD" w:rsidRPr="003A3B4C" w:rsidRDefault="00A13826" w:rsidP="00F15EC8">
      <w:pPr>
        <w:jc w:val="center"/>
        <w:rPr>
          <w:rFonts w:ascii="Times New Roman" w:hAnsi="Times New Roman" w:cs="Times New Roman"/>
          <w:b/>
        </w:rPr>
      </w:pPr>
      <w:r w:rsidRPr="003A3B4C">
        <w:rPr>
          <w:rFonts w:ascii="Times New Roman" w:hAnsi="Times New Roman" w:cs="Times New Roman"/>
          <w:b/>
        </w:rPr>
        <w:t>Članak 1</w:t>
      </w:r>
      <w:r w:rsidR="004132BD" w:rsidRPr="003A3B4C">
        <w:rPr>
          <w:rFonts w:ascii="Times New Roman" w:hAnsi="Times New Roman" w:cs="Times New Roman"/>
          <w:b/>
        </w:rPr>
        <w:t>.</w:t>
      </w:r>
    </w:p>
    <w:p w14:paraId="4B3FAC01" w14:textId="716E3F00" w:rsidR="004132BD" w:rsidRPr="003A3B4C" w:rsidRDefault="00642980" w:rsidP="006429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(1)   </w:t>
      </w:r>
      <w:r w:rsidR="00104C88" w:rsidRPr="003A3B4C">
        <w:rPr>
          <w:rFonts w:ascii="Times New Roman" w:eastAsia="Calibri" w:hAnsi="Times New Roman" w:cs="Times New Roman"/>
        </w:rPr>
        <w:tab/>
      </w:r>
      <w:r w:rsidR="004132BD" w:rsidRPr="003A3B4C">
        <w:rPr>
          <w:rFonts w:ascii="Times New Roman" w:eastAsia="Calibri" w:hAnsi="Times New Roman" w:cs="Times New Roman"/>
        </w:rPr>
        <w:t>U cilju poštivanja temeljnih načela javne nabave te zakonitog, namjenskog i svrhovitog t</w:t>
      </w:r>
      <w:r w:rsidR="000276A8">
        <w:rPr>
          <w:rFonts w:ascii="Times New Roman" w:eastAsia="Calibri" w:hAnsi="Times New Roman" w:cs="Times New Roman"/>
        </w:rPr>
        <w:t xml:space="preserve">rošenja proračunskih sredstava </w:t>
      </w:r>
      <w:r w:rsidR="004132BD" w:rsidRPr="003A3B4C">
        <w:rPr>
          <w:rFonts w:ascii="Times New Roman" w:eastAsia="Calibri" w:hAnsi="Times New Roman" w:cs="Times New Roman"/>
        </w:rPr>
        <w:t>ov</w:t>
      </w:r>
      <w:r w:rsidR="00C9094A" w:rsidRPr="003A3B4C">
        <w:rPr>
          <w:rFonts w:ascii="Times New Roman" w:eastAsia="Calibri" w:hAnsi="Times New Roman" w:cs="Times New Roman"/>
        </w:rPr>
        <w:t>im</w:t>
      </w:r>
      <w:r w:rsidR="004132BD" w:rsidRPr="003A3B4C">
        <w:rPr>
          <w:rFonts w:ascii="Times New Roman" w:eastAsia="Calibri" w:hAnsi="Times New Roman" w:cs="Times New Roman"/>
        </w:rPr>
        <w:t xml:space="preserve"> </w:t>
      </w:r>
      <w:r w:rsidR="00C9094A" w:rsidRPr="003A3B4C">
        <w:rPr>
          <w:rFonts w:ascii="Times New Roman" w:eastAsia="Calibri" w:hAnsi="Times New Roman" w:cs="Times New Roman"/>
        </w:rPr>
        <w:t>Pravilnikom</w:t>
      </w:r>
      <w:r w:rsidR="004132BD" w:rsidRPr="003A3B4C">
        <w:rPr>
          <w:rFonts w:ascii="Times New Roman" w:eastAsia="Calibri" w:hAnsi="Times New Roman" w:cs="Times New Roman"/>
        </w:rPr>
        <w:t xml:space="preserve"> uređuju se postupci nabave robe i usluga čija je procijenjena vrijednost manja od</w:t>
      </w:r>
      <w:r w:rsidR="00975564">
        <w:rPr>
          <w:rFonts w:ascii="Times New Roman" w:eastAsia="Calibri" w:hAnsi="Times New Roman" w:cs="Times New Roman"/>
        </w:rPr>
        <w:t xml:space="preserve"> 26.540,00</w:t>
      </w:r>
      <w:r w:rsidR="004132BD" w:rsidRPr="003A3B4C">
        <w:rPr>
          <w:rFonts w:ascii="Times New Roman" w:eastAsia="Calibri" w:hAnsi="Times New Roman" w:cs="Times New Roman"/>
        </w:rPr>
        <w:t xml:space="preserve"> </w:t>
      </w:r>
      <w:r w:rsidR="00975564">
        <w:rPr>
          <w:rFonts w:ascii="Times New Roman" w:eastAsia="Calibri" w:hAnsi="Times New Roman" w:cs="Times New Roman"/>
        </w:rPr>
        <w:t>eura</w:t>
      </w:r>
      <w:r w:rsidR="004132BD" w:rsidRPr="003A3B4C">
        <w:rPr>
          <w:rFonts w:ascii="Times New Roman" w:eastAsia="Calibri" w:hAnsi="Times New Roman" w:cs="Times New Roman"/>
        </w:rPr>
        <w:t xml:space="preserve">, odnosno manja od </w:t>
      </w:r>
      <w:r w:rsidR="00975564">
        <w:rPr>
          <w:rFonts w:ascii="Times New Roman" w:eastAsia="Calibri" w:hAnsi="Times New Roman" w:cs="Times New Roman"/>
        </w:rPr>
        <w:t>66.360,00</w:t>
      </w:r>
      <w:r w:rsidR="00CC7D1D">
        <w:rPr>
          <w:rFonts w:ascii="Times New Roman" w:eastAsia="Calibri" w:hAnsi="Times New Roman" w:cs="Times New Roman"/>
        </w:rPr>
        <w:t>,00</w:t>
      </w:r>
      <w:r w:rsidR="00975564">
        <w:rPr>
          <w:rFonts w:ascii="Times New Roman" w:eastAsia="Calibri" w:hAnsi="Times New Roman" w:cs="Times New Roman"/>
        </w:rPr>
        <w:t xml:space="preserve"> eura</w:t>
      </w:r>
      <w:r w:rsidR="004132BD" w:rsidRPr="003A3B4C">
        <w:rPr>
          <w:rFonts w:ascii="Times New Roman" w:eastAsia="Calibri" w:hAnsi="Times New Roman" w:cs="Times New Roman"/>
        </w:rPr>
        <w:t xml:space="preserve"> za nabavu radova (u daljnjem tekstu: </w:t>
      </w:r>
      <w:r w:rsidR="000261B2" w:rsidRPr="003A3B4C">
        <w:rPr>
          <w:rFonts w:ascii="Times New Roman" w:eastAsia="Calibri" w:hAnsi="Times New Roman" w:cs="Times New Roman"/>
          <w:b/>
        </w:rPr>
        <w:t>jednostavna nabava</w:t>
      </w:r>
      <w:r w:rsidR="004132BD" w:rsidRPr="003A3B4C">
        <w:rPr>
          <w:rFonts w:ascii="Times New Roman" w:eastAsia="Calibri" w:hAnsi="Times New Roman" w:cs="Times New Roman"/>
        </w:rPr>
        <w:t>), na koju se ne primjenjuje Zakon</w:t>
      </w:r>
      <w:r w:rsidR="00B31907" w:rsidRPr="003A3B4C">
        <w:rPr>
          <w:rFonts w:ascii="Times New Roman" w:eastAsia="Calibri" w:hAnsi="Times New Roman" w:cs="Times New Roman"/>
        </w:rPr>
        <w:t xml:space="preserve"> o javnoj nabavi (u daljnjem tekstu: Zakon)</w:t>
      </w:r>
      <w:r w:rsidR="00A13826" w:rsidRPr="003A3B4C">
        <w:rPr>
          <w:rFonts w:ascii="Times New Roman" w:eastAsia="Calibri" w:hAnsi="Times New Roman" w:cs="Times New Roman"/>
        </w:rPr>
        <w:t>.</w:t>
      </w:r>
    </w:p>
    <w:p w14:paraId="64B678AE" w14:textId="77777777" w:rsidR="00642980" w:rsidRPr="003A3B4C" w:rsidRDefault="00642980" w:rsidP="00A1382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408EA4" w14:textId="77777777" w:rsidR="00F15EC8" w:rsidRPr="003A3B4C" w:rsidRDefault="00642980" w:rsidP="00A1382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A3B4C">
        <w:rPr>
          <w:rFonts w:ascii="Times New Roman" w:eastAsia="Calibri" w:hAnsi="Times New Roman" w:cs="Times New Roman"/>
          <w:b/>
        </w:rPr>
        <w:t xml:space="preserve">(2) </w:t>
      </w:r>
      <w:r w:rsidR="00104C88" w:rsidRPr="003A3B4C">
        <w:rPr>
          <w:rFonts w:ascii="Times New Roman" w:eastAsia="Calibri" w:hAnsi="Times New Roman" w:cs="Times New Roman"/>
          <w:b/>
        </w:rPr>
        <w:tab/>
      </w:r>
      <w:r w:rsidRPr="003A3B4C">
        <w:rPr>
          <w:rFonts w:ascii="Times New Roman" w:eastAsia="Calibri" w:hAnsi="Times New Roman" w:cs="Times New Roman"/>
          <w:b/>
        </w:rPr>
        <w:t xml:space="preserve">Izračun procijenjene vrijednosti nabave iz stavka 1. </w:t>
      </w:r>
      <w:r w:rsidR="00104C88" w:rsidRPr="003A3B4C">
        <w:rPr>
          <w:rFonts w:ascii="Times New Roman" w:eastAsia="Calibri" w:hAnsi="Times New Roman" w:cs="Times New Roman"/>
          <w:b/>
        </w:rPr>
        <w:t>o</w:t>
      </w:r>
      <w:r w:rsidRPr="003A3B4C">
        <w:rPr>
          <w:rFonts w:ascii="Times New Roman" w:eastAsia="Calibri" w:hAnsi="Times New Roman" w:cs="Times New Roman"/>
          <w:b/>
        </w:rPr>
        <w:t>voga članka temelji se na ukupnom iznosu bez poreza na dodanu vrijednost (PDV-a)</w:t>
      </w:r>
    </w:p>
    <w:p w14:paraId="12AD04D8" w14:textId="77777777" w:rsidR="00642980" w:rsidRPr="003A3B4C" w:rsidRDefault="00642980" w:rsidP="00A1382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29F8F17" w14:textId="77777777" w:rsidR="004132BD" w:rsidRPr="003A3B4C" w:rsidRDefault="00642980" w:rsidP="00A1382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(3</w:t>
      </w:r>
      <w:r w:rsidR="00956A85" w:rsidRPr="003A3B4C">
        <w:rPr>
          <w:rFonts w:ascii="Times New Roman" w:eastAsia="Calibri" w:hAnsi="Times New Roman" w:cs="Times New Roman"/>
        </w:rPr>
        <w:t xml:space="preserve">) </w:t>
      </w:r>
      <w:r w:rsidR="00104C88" w:rsidRPr="003A3B4C">
        <w:rPr>
          <w:rFonts w:ascii="Times New Roman" w:eastAsia="Calibri" w:hAnsi="Times New Roman" w:cs="Times New Roman"/>
        </w:rPr>
        <w:tab/>
      </w:r>
      <w:r w:rsidR="004132BD" w:rsidRPr="003A3B4C">
        <w:rPr>
          <w:rFonts w:ascii="Times New Roman" w:eastAsia="Calibri" w:hAnsi="Times New Roman" w:cs="Times New Roman"/>
        </w:rPr>
        <w:t xml:space="preserve">U provedbi nabave iz stavka 1.ovoga članka, </w:t>
      </w:r>
      <w:r w:rsidR="000D0305" w:rsidRPr="003A3B4C">
        <w:rPr>
          <w:rFonts w:ascii="Times New Roman" w:eastAsia="Calibri" w:hAnsi="Times New Roman" w:cs="Times New Roman"/>
        </w:rPr>
        <w:t>osim</w:t>
      </w:r>
      <w:r w:rsidR="004132BD" w:rsidRPr="003A3B4C">
        <w:rPr>
          <w:rFonts w:ascii="Times New Roman" w:eastAsia="Calibri" w:hAnsi="Times New Roman" w:cs="Times New Roman"/>
        </w:rPr>
        <w:t xml:space="preserve"> ovog </w:t>
      </w:r>
      <w:r w:rsidR="000D0305" w:rsidRPr="003A3B4C">
        <w:rPr>
          <w:rFonts w:ascii="Times New Roman" w:eastAsia="Calibri" w:hAnsi="Times New Roman" w:cs="Times New Roman"/>
        </w:rPr>
        <w:t>Pravilnika obvezno je</w:t>
      </w:r>
      <w:r w:rsidR="004132BD" w:rsidRPr="003A3B4C">
        <w:rPr>
          <w:rFonts w:ascii="Times New Roman" w:eastAsia="Calibri" w:hAnsi="Times New Roman" w:cs="Times New Roman"/>
        </w:rPr>
        <w:t xml:space="preserve"> primjenjivati i posebne zakone i podzakonske propise koji se odnose na pojedini predmet nabave te druge interne akte </w:t>
      </w:r>
      <w:r w:rsidR="003F7FF7" w:rsidRPr="003A3B4C">
        <w:rPr>
          <w:rFonts w:ascii="Times New Roman" w:eastAsia="Calibri" w:hAnsi="Times New Roman" w:cs="Times New Roman"/>
        </w:rPr>
        <w:t>n</w:t>
      </w:r>
      <w:r w:rsidR="006574D6" w:rsidRPr="003A3B4C">
        <w:rPr>
          <w:rFonts w:ascii="Times New Roman" w:eastAsia="Calibri" w:hAnsi="Times New Roman" w:cs="Times New Roman"/>
        </w:rPr>
        <w:t xml:space="preserve">aručitelja (u daljnjem tekstu: </w:t>
      </w:r>
      <w:r w:rsidR="00A13826" w:rsidRPr="003A3B4C">
        <w:rPr>
          <w:rFonts w:ascii="Times New Roman" w:eastAsia="Calibri" w:hAnsi="Times New Roman" w:cs="Times New Roman"/>
        </w:rPr>
        <w:t>K</w:t>
      </w:r>
      <w:r w:rsidR="000276A8">
        <w:rPr>
          <w:rFonts w:ascii="Times New Roman" w:eastAsia="Calibri" w:hAnsi="Times New Roman" w:cs="Times New Roman"/>
        </w:rPr>
        <w:t>njižnica</w:t>
      </w:r>
      <w:r w:rsidR="006574D6" w:rsidRPr="003A3B4C">
        <w:rPr>
          <w:rFonts w:ascii="Times New Roman" w:eastAsia="Calibri" w:hAnsi="Times New Roman" w:cs="Times New Roman"/>
        </w:rPr>
        <w:t>)</w:t>
      </w:r>
      <w:r w:rsidR="004132BD" w:rsidRPr="003A3B4C">
        <w:rPr>
          <w:rFonts w:ascii="Times New Roman" w:eastAsia="Calibri" w:hAnsi="Times New Roman" w:cs="Times New Roman"/>
        </w:rPr>
        <w:t>.</w:t>
      </w:r>
    </w:p>
    <w:p w14:paraId="0E4116D0" w14:textId="77777777" w:rsidR="00F15EC8" w:rsidRPr="003A3B4C" w:rsidRDefault="00F15EC8" w:rsidP="00A13826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214D88A" w14:textId="77777777" w:rsidR="004132BD" w:rsidRPr="003A3B4C" w:rsidRDefault="00956A85" w:rsidP="00C232F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(</w:t>
      </w:r>
      <w:r w:rsidR="00642980" w:rsidRPr="003A3B4C">
        <w:rPr>
          <w:rFonts w:ascii="Times New Roman" w:eastAsia="Calibri" w:hAnsi="Times New Roman" w:cs="Times New Roman"/>
        </w:rPr>
        <w:t>4</w:t>
      </w:r>
      <w:r w:rsidRPr="003A3B4C">
        <w:rPr>
          <w:rFonts w:ascii="Times New Roman" w:eastAsia="Calibri" w:hAnsi="Times New Roman" w:cs="Times New Roman"/>
        </w:rPr>
        <w:t xml:space="preserve">) </w:t>
      </w:r>
      <w:r w:rsidR="00104C88" w:rsidRPr="003A3B4C">
        <w:rPr>
          <w:rFonts w:ascii="Times New Roman" w:eastAsia="Calibri" w:hAnsi="Times New Roman" w:cs="Times New Roman"/>
        </w:rPr>
        <w:tab/>
      </w:r>
      <w:r w:rsidR="00F15EC8" w:rsidRPr="003A3B4C">
        <w:rPr>
          <w:rFonts w:ascii="Times New Roman" w:eastAsia="Calibri" w:hAnsi="Times New Roman" w:cs="Times New Roman"/>
        </w:rPr>
        <w:t>O sukobu interesa na odgovarajući način se primjenjuju odredbe Zakona.</w:t>
      </w:r>
    </w:p>
    <w:p w14:paraId="24C42211" w14:textId="77777777" w:rsidR="00255E0A" w:rsidRPr="003A3B4C" w:rsidRDefault="00255E0A" w:rsidP="00C232F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35BAA70" w14:textId="77777777" w:rsidR="00255E0A" w:rsidRPr="003A3B4C" w:rsidRDefault="00255E0A" w:rsidP="00C232F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A3B4C">
        <w:rPr>
          <w:rFonts w:ascii="Times New Roman" w:eastAsia="Calibri" w:hAnsi="Times New Roman" w:cs="Times New Roman"/>
          <w:b/>
        </w:rPr>
        <w:t xml:space="preserve">(5) </w:t>
      </w:r>
      <w:r w:rsidR="00104C88" w:rsidRPr="003A3B4C">
        <w:rPr>
          <w:rFonts w:ascii="Times New Roman" w:eastAsia="Calibri" w:hAnsi="Times New Roman" w:cs="Times New Roman"/>
          <w:b/>
        </w:rPr>
        <w:tab/>
      </w:r>
      <w:r w:rsidRPr="003A3B4C">
        <w:rPr>
          <w:rFonts w:ascii="Times New Roman" w:eastAsia="Calibri" w:hAnsi="Times New Roman" w:cs="Times New Roman"/>
          <w:b/>
        </w:rPr>
        <w:t>Izrazi s rodnim značenjem koji se koriste u ovom Pravilniku odnose se jednako na muški i ženski rod, bez obzira jesu li korišteni u muškom ili ženskom rodu.</w:t>
      </w:r>
    </w:p>
    <w:p w14:paraId="3EA6505F" w14:textId="77777777" w:rsidR="004132BD" w:rsidRPr="003A3B4C" w:rsidRDefault="004132BD" w:rsidP="004132BD">
      <w:pPr>
        <w:pStyle w:val="Odlomakpopisa"/>
        <w:ind w:left="0"/>
        <w:jc w:val="center"/>
        <w:rPr>
          <w:rFonts w:ascii="Times New Roman" w:hAnsi="Times New Roman" w:cs="Times New Roman"/>
          <w:b/>
        </w:rPr>
      </w:pPr>
    </w:p>
    <w:p w14:paraId="0D662382" w14:textId="77777777" w:rsidR="003A3B4C" w:rsidRPr="003A3B4C" w:rsidRDefault="003A3B4C" w:rsidP="004132BD">
      <w:pPr>
        <w:pStyle w:val="Odlomakpopisa"/>
        <w:ind w:left="0"/>
        <w:jc w:val="center"/>
        <w:rPr>
          <w:rFonts w:ascii="Times New Roman" w:hAnsi="Times New Roman" w:cs="Times New Roman"/>
          <w:b/>
        </w:rPr>
      </w:pPr>
    </w:p>
    <w:p w14:paraId="226CE149" w14:textId="77777777" w:rsidR="004132BD" w:rsidRPr="003A3B4C" w:rsidRDefault="003A3B4C" w:rsidP="004132BD">
      <w:pPr>
        <w:pStyle w:val="Odlomakpopisa"/>
        <w:ind w:left="0"/>
        <w:jc w:val="center"/>
        <w:rPr>
          <w:rFonts w:ascii="Times New Roman" w:hAnsi="Times New Roman" w:cs="Times New Roman"/>
          <w:b/>
        </w:rPr>
      </w:pPr>
      <w:r w:rsidRPr="003A3B4C">
        <w:rPr>
          <w:rFonts w:ascii="Times New Roman" w:hAnsi="Times New Roman" w:cs="Times New Roman"/>
          <w:b/>
        </w:rPr>
        <w:t>Č</w:t>
      </w:r>
      <w:r w:rsidR="004132BD" w:rsidRPr="003A3B4C">
        <w:rPr>
          <w:rFonts w:ascii="Times New Roman" w:hAnsi="Times New Roman" w:cs="Times New Roman"/>
          <w:b/>
        </w:rPr>
        <w:t xml:space="preserve">lanak </w:t>
      </w:r>
      <w:r w:rsidR="00AB3B09" w:rsidRPr="003A3B4C">
        <w:rPr>
          <w:rFonts w:ascii="Times New Roman" w:hAnsi="Times New Roman" w:cs="Times New Roman"/>
          <w:b/>
        </w:rPr>
        <w:t>2</w:t>
      </w:r>
      <w:r w:rsidR="004132BD" w:rsidRPr="003A3B4C">
        <w:rPr>
          <w:rFonts w:ascii="Times New Roman" w:hAnsi="Times New Roman" w:cs="Times New Roman"/>
          <w:b/>
        </w:rPr>
        <w:t>.</w:t>
      </w:r>
    </w:p>
    <w:p w14:paraId="460B63B1" w14:textId="77777777" w:rsidR="003A3B4C" w:rsidRPr="003A3B4C" w:rsidRDefault="003A3B4C" w:rsidP="004132BD">
      <w:pPr>
        <w:pStyle w:val="Odlomakpopisa"/>
        <w:ind w:left="0"/>
        <w:jc w:val="center"/>
        <w:rPr>
          <w:rFonts w:ascii="Times New Roman" w:hAnsi="Times New Roman" w:cs="Times New Roman"/>
          <w:b/>
        </w:rPr>
      </w:pPr>
    </w:p>
    <w:p w14:paraId="3DFC63A7" w14:textId="77777777" w:rsidR="004132BD" w:rsidRPr="003A3B4C" w:rsidRDefault="003A3B4C" w:rsidP="003A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    </w:t>
      </w:r>
      <w:r w:rsidR="00AB3B09" w:rsidRPr="003A3B4C">
        <w:rPr>
          <w:rFonts w:ascii="Times New Roman" w:hAnsi="Times New Roman" w:cs="Times New Roman"/>
        </w:rPr>
        <w:t>Ravnatelj je</w:t>
      </w:r>
      <w:r w:rsidR="002D46DD" w:rsidRPr="003A3B4C">
        <w:rPr>
          <w:rFonts w:ascii="Times New Roman" w:hAnsi="Times New Roman" w:cs="Times New Roman"/>
        </w:rPr>
        <w:t xml:space="preserve"> </w:t>
      </w:r>
      <w:r w:rsidR="004132BD" w:rsidRPr="003A3B4C">
        <w:rPr>
          <w:rFonts w:ascii="Times New Roman" w:hAnsi="Times New Roman" w:cs="Times New Roman"/>
        </w:rPr>
        <w:t>duž</w:t>
      </w:r>
      <w:r w:rsidR="00AB3B09" w:rsidRPr="003A3B4C">
        <w:rPr>
          <w:rFonts w:ascii="Times New Roman" w:hAnsi="Times New Roman" w:cs="Times New Roman"/>
        </w:rPr>
        <w:t>a</w:t>
      </w:r>
      <w:r w:rsidR="004132BD" w:rsidRPr="003A3B4C">
        <w:rPr>
          <w:rFonts w:ascii="Times New Roman" w:hAnsi="Times New Roman" w:cs="Times New Roman"/>
        </w:rPr>
        <w:t xml:space="preserve">n  osigurati da se </w:t>
      </w:r>
      <w:r w:rsidR="000261B2" w:rsidRPr="003A3B4C">
        <w:rPr>
          <w:rFonts w:ascii="Times New Roman" w:hAnsi="Times New Roman" w:cs="Times New Roman"/>
          <w:b/>
        </w:rPr>
        <w:t xml:space="preserve">jednostavna </w:t>
      </w:r>
      <w:r w:rsidR="000261B2" w:rsidRPr="003A3B4C">
        <w:rPr>
          <w:rFonts w:ascii="Times New Roman" w:hAnsi="Times New Roman" w:cs="Times New Roman"/>
        </w:rPr>
        <w:t>nabava</w:t>
      </w:r>
      <w:r w:rsidR="004132BD" w:rsidRPr="003A3B4C">
        <w:rPr>
          <w:rFonts w:ascii="Times New Roman" w:hAnsi="Times New Roman" w:cs="Times New Roman"/>
        </w:rPr>
        <w:t xml:space="preserve"> provodi na učinkovit i transparentan način uz ekonomično trošenje sredstava za nabavu.</w:t>
      </w:r>
    </w:p>
    <w:p w14:paraId="1687DC28" w14:textId="77777777" w:rsidR="00AB3B09" w:rsidRPr="003A3B4C" w:rsidRDefault="00AB3B09" w:rsidP="003A3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159FE1" w14:textId="77777777" w:rsidR="004132BD" w:rsidRPr="003A3B4C" w:rsidRDefault="003A3B4C" w:rsidP="003A3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 xml:space="preserve">      </w:t>
      </w:r>
      <w:r w:rsidR="004132BD" w:rsidRPr="003A3B4C">
        <w:rPr>
          <w:rFonts w:ascii="Times New Roman" w:hAnsi="Times New Roman" w:cs="Times New Roman"/>
        </w:rPr>
        <w:t>Vrijednost radova ili određene količine robe i/ili usluga ne smiju se dijeliti  s namjerom izbjegavanja primjene Zakona ili pravila koja vrijede prema procijenjenoj vrijednosti.</w:t>
      </w:r>
      <w:r w:rsidR="004132BD" w:rsidRPr="003A3B4C">
        <w:rPr>
          <w:rFonts w:ascii="Times New Roman" w:eastAsia="Calibri" w:hAnsi="Times New Roman" w:cs="Times New Roman"/>
        </w:rPr>
        <w:t xml:space="preserve"> </w:t>
      </w:r>
    </w:p>
    <w:p w14:paraId="59A3612A" w14:textId="77777777" w:rsidR="004132BD" w:rsidRPr="003A3B4C" w:rsidRDefault="004132BD" w:rsidP="003A3B4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BD36DC9" w14:textId="77777777" w:rsidR="004132BD" w:rsidRPr="003A3B4C" w:rsidRDefault="008B3A02" w:rsidP="00D80195">
      <w:pPr>
        <w:rPr>
          <w:rFonts w:ascii="Times New Roman" w:hAnsi="Times New Roman" w:cs="Times New Roman"/>
          <w:b/>
        </w:rPr>
      </w:pPr>
      <w:r w:rsidRPr="003A3B4C">
        <w:rPr>
          <w:rFonts w:ascii="Times New Roman" w:hAnsi="Times New Roman" w:cs="Times New Roman"/>
          <w:b/>
        </w:rPr>
        <w:t xml:space="preserve">II. OSOBE OVLAŠTENE ZA PRIPREMU I PROVEDBU JEDNOSTAVNE NABAVE  </w:t>
      </w:r>
    </w:p>
    <w:p w14:paraId="29279695" w14:textId="77777777" w:rsidR="00E51C81" w:rsidRPr="003A3B4C" w:rsidRDefault="00E51C81" w:rsidP="00E51C81">
      <w:pPr>
        <w:jc w:val="center"/>
        <w:rPr>
          <w:rFonts w:ascii="Times New Roman" w:hAnsi="Times New Roman" w:cs="Times New Roman"/>
          <w:b/>
        </w:rPr>
      </w:pPr>
      <w:r w:rsidRPr="003A3B4C">
        <w:rPr>
          <w:rFonts w:ascii="Times New Roman" w:hAnsi="Times New Roman" w:cs="Times New Roman"/>
          <w:b/>
        </w:rPr>
        <w:t>Članak 3.</w:t>
      </w:r>
    </w:p>
    <w:p w14:paraId="6EC88E98" w14:textId="47ACF574" w:rsidR="009902FA" w:rsidRPr="003A3B4C" w:rsidRDefault="00094B55" w:rsidP="00094B55">
      <w:pPr>
        <w:rPr>
          <w:rFonts w:ascii="Times New Roman" w:eastAsia="Calibri" w:hAnsi="Times New Roman" w:cs="Times New Roman"/>
        </w:rPr>
      </w:pPr>
      <w:r w:rsidRPr="003A3B4C">
        <w:rPr>
          <w:rFonts w:ascii="Times New Roman" w:hAnsi="Times New Roman" w:cs="Times New Roman"/>
        </w:rPr>
        <w:t xml:space="preserve">(1) </w:t>
      </w:r>
      <w:r w:rsidR="003A3B4C" w:rsidRPr="003A3B4C">
        <w:rPr>
          <w:rFonts w:ascii="Times New Roman" w:hAnsi="Times New Roman" w:cs="Times New Roman"/>
        </w:rPr>
        <w:t xml:space="preserve">  </w:t>
      </w:r>
      <w:r w:rsidR="004132BD" w:rsidRPr="003A3B4C">
        <w:rPr>
          <w:rFonts w:ascii="Times New Roman" w:hAnsi="Times New Roman" w:cs="Times New Roman"/>
        </w:rPr>
        <w:t>Pripremu i provedbu postupaka</w:t>
      </w:r>
      <w:r w:rsidR="00A94791" w:rsidRPr="003A3B4C">
        <w:rPr>
          <w:rFonts w:ascii="Times New Roman" w:hAnsi="Times New Roman" w:cs="Times New Roman"/>
          <w:b/>
        </w:rPr>
        <w:t xml:space="preserve"> jednostavne</w:t>
      </w:r>
      <w:r w:rsidR="004132BD" w:rsidRPr="003A3B4C">
        <w:rPr>
          <w:rFonts w:ascii="Times New Roman" w:hAnsi="Times New Roman" w:cs="Times New Roman"/>
        </w:rPr>
        <w:t xml:space="preserve"> nabave   procijenjene vrijednosti jednake ili veće od  </w:t>
      </w:r>
      <w:r w:rsidR="00CC7D1D">
        <w:rPr>
          <w:rFonts w:ascii="Times New Roman" w:hAnsi="Times New Roman" w:cs="Times New Roman"/>
          <w:b/>
        </w:rPr>
        <w:t>9.290,00 eura</w:t>
      </w:r>
      <w:r w:rsidR="004132BD" w:rsidRPr="003A3B4C">
        <w:rPr>
          <w:rFonts w:ascii="Times New Roman" w:hAnsi="Times New Roman" w:cs="Times New Roman"/>
        </w:rPr>
        <w:t xml:space="preserve">, a manje od </w:t>
      </w:r>
      <w:r w:rsidR="00CC7D1D" w:rsidRPr="00CC7D1D">
        <w:rPr>
          <w:rFonts w:ascii="Times New Roman" w:hAnsi="Times New Roman" w:cs="Times New Roman"/>
        </w:rPr>
        <w:t xml:space="preserve">26.540,00 eura </w:t>
      </w:r>
      <w:r w:rsidR="004132BD" w:rsidRPr="003A3B4C">
        <w:rPr>
          <w:rFonts w:ascii="Times New Roman" w:hAnsi="Times New Roman" w:cs="Times New Roman"/>
        </w:rPr>
        <w:t xml:space="preserve">za robu i usluge odnosno manje od </w:t>
      </w:r>
      <w:r w:rsidR="00CC7D1D" w:rsidRPr="00CC7D1D">
        <w:rPr>
          <w:rFonts w:ascii="Times New Roman" w:hAnsi="Times New Roman" w:cs="Times New Roman"/>
        </w:rPr>
        <w:t xml:space="preserve">66.360,00,00 eura </w:t>
      </w:r>
      <w:r w:rsidR="004132BD" w:rsidRPr="003A3B4C">
        <w:rPr>
          <w:rFonts w:ascii="Times New Roman" w:hAnsi="Times New Roman" w:cs="Times New Roman"/>
        </w:rPr>
        <w:t xml:space="preserve">za radove provode ovlašteni predstavnici </w:t>
      </w:r>
      <w:r w:rsidR="000276A8">
        <w:rPr>
          <w:rFonts w:ascii="Times New Roman" w:hAnsi="Times New Roman" w:cs="Times New Roman"/>
        </w:rPr>
        <w:t>Knjižnice</w:t>
      </w:r>
      <w:r w:rsidR="004132BD" w:rsidRPr="003A3B4C">
        <w:rPr>
          <w:rFonts w:ascii="Times New Roman" w:hAnsi="Times New Roman" w:cs="Times New Roman"/>
        </w:rPr>
        <w:t xml:space="preserve"> </w:t>
      </w:r>
      <w:r w:rsidR="00DB29E1" w:rsidRPr="003A3B4C">
        <w:rPr>
          <w:rFonts w:ascii="Times New Roman" w:hAnsi="Times New Roman" w:cs="Times New Roman"/>
        </w:rPr>
        <w:t>koje odlukom imenuje ravnatelj</w:t>
      </w:r>
      <w:r w:rsidR="004132BD" w:rsidRPr="003A3B4C">
        <w:rPr>
          <w:rFonts w:ascii="Times New Roman" w:hAnsi="Times New Roman" w:cs="Times New Roman"/>
        </w:rPr>
        <w:t>.</w:t>
      </w:r>
      <w:r w:rsidR="004132BD" w:rsidRPr="003A3B4C">
        <w:rPr>
          <w:rFonts w:ascii="Times New Roman" w:eastAsia="Calibri" w:hAnsi="Times New Roman" w:cs="Times New Roman"/>
        </w:rPr>
        <w:t xml:space="preserve">     </w:t>
      </w:r>
    </w:p>
    <w:p w14:paraId="1F134D77" w14:textId="77777777" w:rsidR="004132BD" w:rsidRPr="003A3B4C" w:rsidRDefault="00094B55" w:rsidP="009902FA">
      <w:pPr>
        <w:rPr>
          <w:rFonts w:ascii="Times New Roman" w:hAnsi="Times New Roman" w:cs="Times New Roman"/>
          <w:b/>
          <w:u w:val="single"/>
        </w:rPr>
      </w:pPr>
      <w:r w:rsidRPr="003A3B4C">
        <w:rPr>
          <w:rFonts w:ascii="Times New Roman" w:eastAsia="Calibri" w:hAnsi="Times New Roman" w:cs="Times New Roman"/>
        </w:rPr>
        <w:t xml:space="preserve">(2) </w:t>
      </w:r>
      <w:r w:rsidR="003A3B4C" w:rsidRPr="003A3B4C">
        <w:rPr>
          <w:rFonts w:ascii="Times New Roman" w:eastAsia="Calibri" w:hAnsi="Times New Roman" w:cs="Times New Roman"/>
        </w:rPr>
        <w:t xml:space="preserve">  </w:t>
      </w:r>
      <w:r w:rsidR="004132BD" w:rsidRPr="003A3B4C">
        <w:rPr>
          <w:rFonts w:ascii="Times New Roman" w:eastAsia="Calibri" w:hAnsi="Times New Roman" w:cs="Times New Roman"/>
        </w:rPr>
        <w:t xml:space="preserve">U pripremi i provedbi postupka ovlašteni predstavnici </w:t>
      </w:r>
      <w:r w:rsidR="003F7FF7" w:rsidRPr="003A3B4C">
        <w:rPr>
          <w:rFonts w:ascii="Times New Roman" w:eastAsia="Calibri" w:hAnsi="Times New Roman" w:cs="Times New Roman"/>
        </w:rPr>
        <w:t>K</w:t>
      </w:r>
      <w:r w:rsidR="000276A8">
        <w:rPr>
          <w:rFonts w:ascii="Times New Roman" w:eastAsia="Calibri" w:hAnsi="Times New Roman" w:cs="Times New Roman"/>
        </w:rPr>
        <w:t>njižnice</w:t>
      </w:r>
      <w:r w:rsidR="004132BD" w:rsidRPr="003A3B4C">
        <w:rPr>
          <w:rFonts w:ascii="Times New Roman" w:eastAsia="Calibri" w:hAnsi="Times New Roman" w:cs="Times New Roman"/>
        </w:rPr>
        <w:t xml:space="preserve"> obvezni su i ovlašteni:</w:t>
      </w:r>
    </w:p>
    <w:p w14:paraId="428F859A" w14:textId="51512B25" w:rsidR="004132BD" w:rsidRPr="003A3B4C" w:rsidRDefault="004132BD" w:rsidP="002D2F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istražiti tržište nabave (prikupiti informacije o postojećim i potencijalnim ponuditeljima, predmetu nabave, cijenama,</w:t>
      </w:r>
      <w:r w:rsidR="00CC7D1D">
        <w:rPr>
          <w:rFonts w:ascii="Times New Roman" w:eastAsia="Calibri" w:hAnsi="Times New Roman" w:cs="Times New Roman"/>
        </w:rPr>
        <w:t xml:space="preserve"> </w:t>
      </w:r>
      <w:r w:rsidRPr="003A3B4C">
        <w:rPr>
          <w:rFonts w:ascii="Times New Roman" w:eastAsia="Calibri" w:hAnsi="Times New Roman" w:cs="Times New Roman"/>
        </w:rPr>
        <w:t>ekološkim zahtjevima, razvoju tehnologije</w:t>
      </w:r>
      <w:r w:rsidR="002D46DD" w:rsidRPr="003A3B4C">
        <w:rPr>
          <w:rFonts w:ascii="Times New Roman" w:eastAsia="Calibri" w:hAnsi="Times New Roman" w:cs="Times New Roman"/>
        </w:rPr>
        <w:t xml:space="preserve"> </w:t>
      </w:r>
      <w:r w:rsidR="002D46DD" w:rsidRPr="003A3B4C">
        <w:rPr>
          <w:rFonts w:ascii="Times New Roman" w:eastAsia="Calibri" w:hAnsi="Times New Roman" w:cs="Times New Roman"/>
          <w:b/>
        </w:rPr>
        <w:t>i slično)</w:t>
      </w:r>
      <w:r w:rsidRPr="003A3B4C">
        <w:rPr>
          <w:rFonts w:ascii="Times New Roman" w:eastAsia="Calibri" w:hAnsi="Times New Roman" w:cs="Times New Roman"/>
        </w:rPr>
        <w:t>,</w:t>
      </w:r>
    </w:p>
    <w:p w14:paraId="170547B4" w14:textId="77777777" w:rsidR="004132BD" w:rsidRPr="003A3B4C" w:rsidRDefault="004132BD" w:rsidP="002D2F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lastRenderedPageBreak/>
        <w:t>izraditi tehničke specifikacije i troškovnik te utvrditi tehničke i druge uvjete vezane za premet nabave,</w:t>
      </w:r>
    </w:p>
    <w:p w14:paraId="409C874D" w14:textId="77777777" w:rsidR="004132BD" w:rsidRPr="003A3B4C" w:rsidRDefault="004132BD" w:rsidP="002D2F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pripremiti poziv i drugu potrebnu dokumentaciju koja će se uz poziv dostaviti gospodarskim subjektima,</w:t>
      </w:r>
    </w:p>
    <w:p w14:paraId="4FFF76AE" w14:textId="77777777" w:rsidR="004132BD" w:rsidRPr="00DA3771" w:rsidRDefault="004132BD" w:rsidP="002D2F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DA3771">
        <w:rPr>
          <w:rFonts w:ascii="Times New Roman" w:eastAsia="Calibri" w:hAnsi="Times New Roman" w:cs="Times New Roman"/>
        </w:rPr>
        <w:t>poslati poziv za dostavu ponuda na adrese odabranih gospodar</w:t>
      </w:r>
      <w:r w:rsidR="00DA3771" w:rsidRPr="00DA3771">
        <w:rPr>
          <w:rFonts w:ascii="Times New Roman" w:eastAsia="Calibri" w:hAnsi="Times New Roman" w:cs="Times New Roman"/>
        </w:rPr>
        <w:t xml:space="preserve">skih subjekata na dokaziv način i/ili objaviti poziv za dostavu ponuda na web stranicama Knjižnice, ovisno o vrsti postupka jednostavne nabave  </w:t>
      </w:r>
    </w:p>
    <w:p w14:paraId="1678C5A8" w14:textId="77777777" w:rsidR="004132BD" w:rsidRPr="003A3B4C" w:rsidRDefault="004132BD" w:rsidP="002D2F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nakon isteka roka za dostavu ponuda otvoriti pristigle ponude te sastaviti zapisnik o zaprimanju, otvaranju i pregledu  ponuda, </w:t>
      </w:r>
    </w:p>
    <w:p w14:paraId="32438CB5" w14:textId="77777777" w:rsidR="004132BD" w:rsidRPr="003A3B4C" w:rsidRDefault="004132BD" w:rsidP="002D2F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rangirati ponude prema  kriteriju za odabir ponuda,</w:t>
      </w:r>
    </w:p>
    <w:p w14:paraId="6479CAF4" w14:textId="77777777" w:rsidR="004132BD" w:rsidRPr="003A3B4C" w:rsidRDefault="004132BD" w:rsidP="002D2F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dati prijedlog </w:t>
      </w:r>
      <w:r w:rsidR="00D11285" w:rsidRPr="003A3B4C">
        <w:rPr>
          <w:rFonts w:ascii="Times New Roman" w:eastAsia="Calibri" w:hAnsi="Times New Roman" w:cs="Times New Roman"/>
        </w:rPr>
        <w:t>ravnatelju</w:t>
      </w:r>
      <w:r w:rsidRPr="003A3B4C">
        <w:rPr>
          <w:rFonts w:ascii="Times New Roman" w:eastAsia="Calibri" w:hAnsi="Times New Roman" w:cs="Times New Roman"/>
        </w:rPr>
        <w:t xml:space="preserve"> za odabir najpovoljnije ponude sukladno kriteriju za odabir i uvjetima propisanim u Pozivu za dostavu ponuda ili prijedlog za poništenje postupka,</w:t>
      </w:r>
    </w:p>
    <w:p w14:paraId="2F6BCC42" w14:textId="77777777" w:rsidR="004132BD" w:rsidRPr="003A3B4C" w:rsidRDefault="004132BD" w:rsidP="002D2F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poslati obavijest o odabiru najpovoljnije ponude ili obavijest o poništenju postupka svim gospodarskim subjektima koji su u postupku nabave dostavili ponude,</w:t>
      </w:r>
    </w:p>
    <w:p w14:paraId="5587BCBE" w14:textId="77777777" w:rsidR="004132BD" w:rsidRPr="003A3B4C" w:rsidRDefault="004132BD" w:rsidP="002D2F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izraditi ugovor  u suradnji sa </w:t>
      </w:r>
      <w:r w:rsidR="000276A8">
        <w:rPr>
          <w:rFonts w:ascii="Times New Roman" w:eastAsia="Calibri" w:hAnsi="Times New Roman" w:cs="Times New Roman"/>
        </w:rPr>
        <w:t>pravnom službom.</w:t>
      </w:r>
    </w:p>
    <w:p w14:paraId="5360AAC6" w14:textId="77777777" w:rsidR="000C36CF" w:rsidRPr="003A3B4C" w:rsidRDefault="000C36CF" w:rsidP="004132BD">
      <w:pPr>
        <w:tabs>
          <w:tab w:val="right" w:pos="142"/>
          <w:tab w:val="right" w:pos="284"/>
        </w:tabs>
        <w:jc w:val="both"/>
        <w:rPr>
          <w:rFonts w:ascii="Times New Roman" w:hAnsi="Times New Roman" w:cs="Times New Roman"/>
        </w:rPr>
      </w:pPr>
    </w:p>
    <w:p w14:paraId="3E846165" w14:textId="1A646162" w:rsidR="004132BD" w:rsidRPr="003A3B4C" w:rsidRDefault="000C36CF" w:rsidP="002E4716">
      <w:pPr>
        <w:tabs>
          <w:tab w:val="right" w:pos="142"/>
          <w:tab w:val="right" w:pos="284"/>
        </w:tabs>
        <w:jc w:val="both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 xml:space="preserve"> </w:t>
      </w:r>
      <w:r w:rsidR="004132BD" w:rsidRPr="003A3B4C">
        <w:rPr>
          <w:rFonts w:ascii="Times New Roman" w:hAnsi="Times New Roman" w:cs="Times New Roman"/>
        </w:rPr>
        <w:t xml:space="preserve">(3)  U pripremi i provedbi svakog postupka nabave iz stavka 1. ovoga članka čija je procijenjena vrijednost jednaka ili veća od </w:t>
      </w:r>
      <w:r w:rsidR="00CC7D1D" w:rsidRPr="00CC7D1D">
        <w:rPr>
          <w:rFonts w:ascii="Times New Roman" w:hAnsi="Times New Roman" w:cs="Times New Roman"/>
          <w:b/>
          <w:bCs/>
        </w:rPr>
        <w:t>9.290,00 eura</w:t>
      </w:r>
      <w:r w:rsidR="00CC7D1D" w:rsidRPr="00CC7D1D">
        <w:rPr>
          <w:rFonts w:ascii="Times New Roman" w:hAnsi="Times New Roman" w:cs="Times New Roman"/>
        </w:rPr>
        <w:t xml:space="preserve"> </w:t>
      </w:r>
      <w:r w:rsidR="004132BD" w:rsidRPr="003A3B4C">
        <w:rPr>
          <w:rFonts w:ascii="Times New Roman" w:hAnsi="Times New Roman" w:cs="Times New Roman"/>
        </w:rPr>
        <w:t>sudjeluju najmanje 2 (dva) ovlaštena</w:t>
      </w:r>
      <w:r w:rsidR="000276A8">
        <w:rPr>
          <w:rFonts w:ascii="Times New Roman" w:hAnsi="Times New Roman" w:cs="Times New Roman"/>
        </w:rPr>
        <w:t xml:space="preserve"> predstavnika, od kojih </w:t>
      </w:r>
      <w:r w:rsidR="004132BD" w:rsidRPr="003A3B4C">
        <w:rPr>
          <w:rFonts w:ascii="Times New Roman" w:hAnsi="Times New Roman" w:cs="Times New Roman"/>
        </w:rPr>
        <w:t xml:space="preserve">1 (jedan) predstavnik </w:t>
      </w:r>
      <w:r w:rsidR="000276A8">
        <w:rPr>
          <w:rFonts w:ascii="Times New Roman" w:hAnsi="Times New Roman" w:cs="Times New Roman"/>
        </w:rPr>
        <w:t xml:space="preserve">mora </w:t>
      </w:r>
      <w:r w:rsidR="004132BD" w:rsidRPr="003A3B4C">
        <w:rPr>
          <w:rFonts w:ascii="Times New Roman" w:hAnsi="Times New Roman" w:cs="Times New Roman"/>
        </w:rPr>
        <w:t>posjed</w:t>
      </w:r>
      <w:r w:rsidR="000276A8">
        <w:rPr>
          <w:rFonts w:ascii="Times New Roman" w:hAnsi="Times New Roman" w:cs="Times New Roman"/>
        </w:rPr>
        <w:t>ovati</w:t>
      </w:r>
      <w:r w:rsidR="004132BD" w:rsidRPr="003A3B4C">
        <w:rPr>
          <w:rFonts w:ascii="Times New Roman" w:hAnsi="Times New Roman" w:cs="Times New Roman"/>
        </w:rPr>
        <w:t xml:space="preserve"> važeći certifikat iz područja javne nabave.</w:t>
      </w:r>
    </w:p>
    <w:p w14:paraId="77993601" w14:textId="77777777" w:rsidR="004132BD" w:rsidRPr="003A3B4C" w:rsidRDefault="004132BD" w:rsidP="004132BD">
      <w:pPr>
        <w:tabs>
          <w:tab w:val="right" w:pos="-2268"/>
          <w:tab w:val="right" w:pos="0"/>
          <w:tab w:val="right" w:pos="142"/>
          <w:tab w:val="right" w:pos="284"/>
          <w:tab w:val="right" w:pos="709"/>
        </w:tabs>
        <w:jc w:val="both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 xml:space="preserve">(4)    </w:t>
      </w:r>
      <w:r w:rsidR="002E4716" w:rsidRPr="003A3B4C">
        <w:rPr>
          <w:rFonts w:ascii="Times New Roman" w:hAnsi="Times New Roman" w:cs="Times New Roman"/>
        </w:rPr>
        <w:t>Ravnatelj</w:t>
      </w:r>
      <w:r w:rsidRPr="003A3B4C">
        <w:rPr>
          <w:rFonts w:ascii="Times New Roman" w:hAnsi="Times New Roman" w:cs="Times New Roman"/>
        </w:rPr>
        <w:t xml:space="preserve"> može za provedbu</w:t>
      </w:r>
      <w:r w:rsidR="0012171D" w:rsidRPr="003A3B4C">
        <w:rPr>
          <w:rFonts w:ascii="Times New Roman" w:hAnsi="Times New Roman" w:cs="Times New Roman"/>
        </w:rPr>
        <w:t xml:space="preserve"> </w:t>
      </w:r>
      <w:r w:rsidR="0012171D" w:rsidRPr="003A3B4C">
        <w:rPr>
          <w:rFonts w:ascii="Times New Roman" w:hAnsi="Times New Roman" w:cs="Times New Roman"/>
          <w:b/>
        </w:rPr>
        <w:t>jednostavne</w:t>
      </w:r>
      <w:r w:rsidRPr="003A3B4C">
        <w:rPr>
          <w:rFonts w:ascii="Times New Roman" w:hAnsi="Times New Roman" w:cs="Times New Roman"/>
        </w:rPr>
        <w:t xml:space="preserve"> nabave  imenovati stalno povjerenstvo od naj</w:t>
      </w:r>
      <w:r w:rsidR="004B2741">
        <w:rPr>
          <w:rFonts w:ascii="Times New Roman" w:hAnsi="Times New Roman" w:cs="Times New Roman"/>
        </w:rPr>
        <w:t xml:space="preserve">manje 3 ( tri) člana, a </w:t>
      </w:r>
      <w:r w:rsidRPr="003A3B4C">
        <w:rPr>
          <w:rFonts w:ascii="Times New Roman" w:hAnsi="Times New Roman" w:cs="Times New Roman"/>
        </w:rPr>
        <w:t xml:space="preserve">jedan član povjerenstva mora posjedovati važeći certifikat iz područja javne nabave. </w:t>
      </w:r>
    </w:p>
    <w:p w14:paraId="4BB9CE28" w14:textId="77777777" w:rsidR="004132BD" w:rsidRPr="003A3B4C" w:rsidRDefault="004132BD" w:rsidP="004132BD">
      <w:pPr>
        <w:tabs>
          <w:tab w:val="right" w:pos="-3686"/>
          <w:tab w:val="right" w:pos="-3402"/>
          <w:tab w:val="right" w:pos="-2268"/>
          <w:tab w:val="left" w:pos="709"/>
        </w:tabs>
        <w:jc w:val="both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 xml:space="preserve">(5)   Ovlašteni predstavnici u svakom postupku </w:t>
      </w:r>
      <w:r w:rsidR="0012171D" w:rsidRPr="003A3B4C">
        <w:rPr>
          <w:rFonts w:ascii="Times New Roman" w:hAnsi="Times New Roman" w:cs="Times New Roman"/>
          <w:b/>
        </w:rPr>
        <w:t xml:space="preserve">jednostavne </w:t>
      </w:r>
      <w:r w:rsidRPr="003A3B4C">
        <w:rPr>
          <w:rFonts w:ascii="Times New Roman" w:hAnsi="Times New Roman" w:cs="Times New Roman"/>
        </w:rPr>
        <w:t xml:space="preserve">nabave  dužni su potpisati Izjavu o postojanju ili nepostojanju sukoba interesa  i čuvanju tajnosti podataka u postupku nabave (Prilog </w:t>
      </w:r>
      <w:r w:rsidR="003F7FF7" w:rsidRPr="003A3B4C">
        <w:rPr>
          <w:rFonts w:ascii="Times New Roman" w:hAnsi="Times New Roman" w:cs="Times New Roman"/>
        </w:rPr>
        <w:t>1</w:t>
      </w:r>
      <w:r w:rsidRPr="003A3B4C">
        <w:rPr>
          <w:rFonts w:ascii="Times New Roman" w:hAnsi="Times New Roman" w:cs="Times New Roman"/>
        </w:rPr>
        <w:t xml:space="preserve"> </w:t>
      </w:r>
      <w:r w:rsidR="00107C2F" w:rsidRPr="003A3B4C">
        <w:rPr>
          <w:rFonts w:ascii="Times New Roman" w:hAnsi="Times New Roman" w:cs="Times New Roman"/>
        </w:rPr>
        <w:t>Pravilnika</w:t>
      </w:r>
      <w:r w:rsidRPr="003A3B4C">
        <w:rPr>
          <w:rFonts w:ascii="Times New Roman" w:hAnsi="Times New Roman" w:cs="Times New Roman"/>
        </w:rPr>
        <w:t>).</w:t>
      </w:r>
    </w:p>
    <w:p w14:paraId="3226AFDF" w14:textId="770F6B87" w:rsidR="00C232F9" w:rsidRPr="003A3B4C" w:rsidRDefault="004132BD" w:rsidP="00C232F9">
      <w:pPr>
        <w:tabs>
          <w:tab w:val="right" w:pos="-2268"/>
          <w:tab w:val="left" w:pos="709"/>
        </w:tabs>
        <w:jc w:val="both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 xml:space="preserve">(6)    Nabava čija je procijenjena vrijednost manja od </w:t>
      </w:r>
      <w:r w:rsidR="00120C83" w:rsidRPr="00120C83">
        <w:rPr>
          <w:rFonts w:ascii="Times New Roman" w:hAnsi="Times New Roman" w:cs="Times New Roman"/>
          <w:b/>
        </w:rPr>
        <w:t xml:space="preserve">9.290,00 eura </w:t>
      </w:r>
      <w:r w:rsidRPr="003A3B4C">
        <w:rPr>
          <w:rFonts w:ascii="Times New Roman" w:hAnsi="Times New Roman" w:cs="Times New Roman"/>
        </w:rPr>
        <w:t>provodi se sukladno odr</w:t>
      </w:r>
      <w:r w:rsidR="00C9094A" w:rsidRPr="003A3B4C">
        <w:rPr>
          <w:rFonts w:ascii="Times New Roman" w:hAnsi="Times New Roman" w:cs="Times New Roman"/>
        </w:rPr>
        <w:t>edbama članka 5. ovoga Pravilnika.</w:t>
      </w:r>
    </w:p>
    <w:p w14:paraId="1135C19A" w14:textId="77777777" w:rsidR="00B91F69" w:rsidRPr="003A3B4C" w:rsidRDefault="00B91F69" w:rsidP="00C232F9">
      <w:pPr>
        <w:tabs>
          <w:tab w:val="right" w:pos="-2268"/>
          <w:tab w:val="left" w:pos="709"/>
        </w:tabs>
        <w:jc w:val="both"/>
        <w:rPr>
          <w:rFonts w:ascii="Times New Roman" w:hAnsi="Times New Roman" w:cs="Times New Roman"/>
        </w:rPr>
      </w:pPr>
    </w:p>
    <w:p w14:paraId="5650DE47" w14:textId="77777777" w:rsidR="004132BD" w:rsidRPr="003A3B4C" w:rsidRDefault="008B3A02" w:rsidP="001B621D">
      <w:pPr>
        <w:jc w:val="both"/>
        <w:rPr>
          <w:rFonts w:ascii="Times New Roman" w:hAnsi="Times New Roman" w:cs="Times New Roman"/>
          <w:b/>
        </w:rPr>
      </w:pPr>
      <w:r w:rsidRPr="003A3B4C">
        <w:rPr>
          <w:rFonts w:ascii="Times New Roman" w:hAnsi="Times New Roman" w:cs="Times New Roman"/>
          <w:b/>
        </w:rPr>
        <w:t xml:space="preserve">III. ZAHTJEV ZA POKRETANJE POSTUPKA NABAVE </w:t>
      </w:r>
    </w:p>
    <w:p w14:paraId="776C1F82" w14:textId="77777777" w:rsidR="00C32489" w:rsidRPr="003A3B4C" w:rsidRDefault="004132BD" w:rsidP="00C32489">
      <w:pPr>
        <w:jc w:val="center"/>
        <w:rPr>
          <w:rFonts w:ascii="Times New Roman" w:hAnsi="Times New Roman" w:cs="Times New Roman"/>
          <w:b/>
        </w:rPr>
      </w:pPr>
      <w:r w:rsidRPr="003A3B4C">
        <w:rPr>
          <w:rFonts w:ascii="Times New Roman" w:hAnsi="Times New Roman" w:cs="Times New Roman"/>
          <w:b/>
        </w:rPr>
        <w:t>Članak 4.</w:t>
      </w:r>
    </w:p>
    <w:p w14:paraId="0A01B6A4" w14:textId="77777777" w:rsidR="00C32489" w:rsidRPr="003A3B4C" w:rsidRDefault="004E6119" w:rsidP="005B21FE">
      <w:pPr>
        <w:jc w:val="both"/>
        <w:rPr>
          <w:rFonts w:ascii="Times New Roman" w:hAnsi="Times New Roman" w:cs="Times New Roman"/>
          <w:u w:val="single"/>
        </w:rPr>
      </w:pPr>
      <w:r w:rsidRPr="003A3B4C">
        <w:rPr>
          <w:rFonts w:ascii="Times New Roman" w:hAnsi="Times New Roman" w:cs="Times New Roman"/>
        </w:rPr>
        <w:t>(1)</w:t>
      </w:r>
      <w:r w:rsidR="00054EC6" w:rsidRPr="003A3B4C">
        <w:rPr>
          <w:rFonts w:ascii="Times New Roman" w:hAnsi="Times New Roman" w:cs="Times New Roman"/>
        </w:rPr>
        <w:tab/>
      </w:r>
      <w:r w:rsidR="004132BD" w:rsidRPr="003A3B4C">
        <w:rPr>
          <w:rFonts w:ascii="Times New Roman" w:hAnsi="Times New Roman" w:cs="Times New Roman"/>
        </w:rPr>
        <w:t>Postupak</w:t>
      </w:r>
      <w:r w:rsidR="00AC7C8C" w:rsidRPr="003A3B4C">
        <w:rPr>
          <w:rFonts w:ascii="Times New Roman" w:hAnsi="Times New Roman" w:cs="Times New Roman"/>
        </w:rPr>
        <w:t xml:space="preserve"> </w:t>
      </w:r>
      <w:r w:rsidR="00AC7C8C" w:rsidRPr="003A3B4C">
        <w:rPr>
          <w:rFonts w:ascii="Times New Roman" w:hAnsi="Times New Roman" w:cs="Times New Roman"/>
          <w:b/>
        </w:rPr>
        <w:t xml:space="preserve">jednostavne </w:t>
      </w:r>
      <w:r w:rsidR="004132BD" w:rsidRPr="003A3B4C">
        <w:rPr>
          <w:rFonts w:ascii="Times New Roman" w:hAnsi="Times New Roman" w:cs="Times New Roman"/>
        </w:rPr>
        <w:t xml:space="preserve">nabave  u pravilu se pokreće zahtjevom kojeg </w:t>
      </w:r>
      <w:r w:rsidR="00DE2231" w:rsidRPr="003A3B4C">
        <w:rPr>
          <w:rFonts w:ascii="Times New Roman" w:hAnsi="Times New Roman" w:cs="Times New Roman"/>
        </w:rPr>
        <w:t>ravnatelju</w:t>
      </w:r>
      <w:r w:rsidR="004132BD" w:rsidRPr="003A3B4C">
        <w:rPr>
          <w:rFonts w:ascii="Times New Roman" w:hAnsi="Times New Roman" w:cs="Times New Roman"/>
        </w:rPr>
        <w:t xml:space="preserve">  na odobrenje podnosi </w:t>
      </w:r>
      <w:r w:rsidR="00DE2231" w:rsidRPr="003A3B4C">
        <w:rPr>
          <w:rFonts w:ascii="Times New Roman" w:hAnsi="Times New Roman" w:cs="Times New Roman"/>
        </w:rPr>
        <w:t>radnik</w:t>
      </w:r>
      <w:r w:rsidR="004132BD" w:rsidRPr="003A3B4C">
        <w:rPr>
          <w:rFonts w:ascii="Times New Roman" w:hAnsi="Times New Roman" w:cs="Times New Roman"/>
        </w:rPr>
        <w:t xml:space="preserve">  iz čijeg je</w:t>
      </w:r>
      <w:r w:rsidR="00C32489" w:rsidRPr="003A3B4C">
        <w:rPr>
          <w:rFonts w:ascii="Times New Roman" w:hAnsi="Times New Roman" w:cs="Times New Roman"/>
        </w:rPr>
        <w:t xml:space="preserve"> djelokruga rada predmet nabave</w:t>
      </w:r>
      <w:r w:rsidR="004679C6" w:rsidRPr="003A3B4C">
        <w:rPr>
          <w:rFonts w:ascii="Times New Roman" w:hAnsi="Times New Roman" w:cs="Times New Roman"/>
        </w:rPr>
        <w:t xml:space="preserve">. </w:t>
      </w:r>
    </w:p>
    <w:p w14:paraId="7EC86127" w14:textId="77777777" w:rsidR="004132BD" w:rsidRPr="003A3B4C" w:rsidRDefault="004132BD" w:rsidP="004132BD">
      <w:pPr>
        <w:tabs>
          <w:tab w:val="left" w:pos="142"/>
          <w:tab w:val="left" w:pos="567"/>
        </w:tabs>
        <w:jc w:val="both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 xml:space="preserve">(2)    Na temelju odobrenog zahtjeva i odluke o imenovanju, koju donosi </w:t>
      </w:r>
      <w:r w:rsidR="009F44DB" w:rsidRPr="003A3B4C">
        <w:rPr>
          <w:rFonts w:ascii="Times New Roman" w:hAnsi="Times New Roman" w:cs="Times New Roman"/>
        </w:rPr>
        <w:t>ravnatelj</w:t>
      </w:r>
      <w:r w:rsidRPr="003A3B4C">
        <w:rPr>
          <w:rFonts w:ascii="Times New Roman" w:hAnsi="Times New Roman" w:cs="Times New Roman"/>
        </w:rPr>
        <w:t xml:space="preserve">, ovlašteni predstavnici </w:t>
      </w:r>
      <w:r w:rsidR="004B2741">
        <w:rPr>
          <w:rFonts w:ascii="Times New Roman" w:hAnsi="Times New Roman" w:cs="Times New Roman"/>
        </w:rPr>
        <w:t>Knjižnice</w:t>
      </w:r>
      <w:r w:rsidRPr="003A3B4C">
        <w:rPr>
          <w:rFonts w:ascii="Times New Roman" w:hAnsi="Times New Roman" w:cs="Times New Roman"/>
        </w:rPr>
        <w:t xml:space="preserve"> pripremaju i provode postupak nabave na jedan od načina utvrđenih odredbama ov</w:t>
      </w:r>
      <w:r w:rsidR="009F44DB" w:rsidRPr="003A3B4C">
        <w:rPr>
          <w:rFonts w:ascii="Times New Roman" w:hAnsi="Times New Roman" w:cs="Times New Roman"/>
        </w:rPr>
        <w:t>og Pravilnika</w:t>
      </w:r>
      <w:r w:rsidRPr="003A3B4C">
        <w:rPr>
          <w:rFonts w:ascii="Times New Roman" w:hAnsi="Times New Roman" w:cs="Times New Roman"/>
        </w:rPr>
        <w:t>.</w:t>
      </w:r>
    </w:p>
    <w:p w14:paraId="6844227B" w14:textId="0B70F760" w:rsidR="004132BD" w:rsidRPr="003A3B4C" w:rsidRDefault="004132BD" w:rsidP="00955608">
      <w:pPr>
        <w:tabs>
          <w:tab w:val="left" w:pos="142"/>
          <w:tab w:val="left" w:pos="567"/>
        </w:tabs>
        <w:jc w:val="both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 xml:space="preserve">(3) </w:t>
      </w:r>
      <w:r w:rsidR="00054EC6" w:rsidRPr="003A3B4C">
        <w:rPr>
          <w:rFonts w:ascii="Times New Roman" w:hAnsi="Times New Roman" w:cs="Times New Roman"/>
        </w:rPr>
        <w:tab/>
      </w:r>
      <w:r w:rsidRPr="003A3B4C">
        <w:rPr>
          <w:rFonts w:ascii="Times New Roman" w:hAnsi="Times New Roman" w:cs="Times New Roman"/>
        </w:rPr>
        <w:t xml:space="preserve">Sadržaj zahtjeva za pokretanje </w:t>
      </w:r>
      <w:r w:rsidR="00AC7C8C" w:rsidRPr="003A3B4C">
        <w:rPr>
          <w:rFonts w:ascii="Times New Roman" w:hAnsi="Times New Roman" w:cs="Times New Roman"/>
          <w:b/>
        </w:rPr>
        <w:t xml:space="preserve">jednostavne </w:t>
      </w:r>
      <w:r w:rsidRPr="003A3B4C">
        <w:rPr>
          <w:rFonts w:ascii="Times New Roman" w:hAnsi="Times New Roman" w:cs="Times New Roman"/>
        </w:rPr>
        <w:t xml:space="preserve">nabave  čija je procijenjena vrijednost jednaka ili veća od </w:t>
      </w:r>
      <w:r w:rsidR="00556F4F" w:rsidRPr="00556F4F">
        <w:rPr>
          <w:rFonts w:ascii="Times New Roman" w:hAnsi="Times New Roman" w:cs="Times New Roman"/>
          <w:b/>
        </w:rPr>
        <w:t xml:space="preserve">9.290,00 eura </w:t>
      </w:r>
      <w:r w:rsidRPr="003A3B4C">
        <w:rPr>
          <w:rFonts w:ascii="Times New Roman" w:hAnsi="Times New Roman" w:cs="Times New Roman"/>
        </w:rPr>
        <w:t xml:space="preserve">a manja od </w:t>
      </w:r>
      <w:r w:rsidR="00556F4F" w:rsidRPr="00556F4F">
        <w:rPr>
          <w:rFonts w:ascii="Times New Roman" w:hAnsi="Times New Roman" w:cs="Times New Roman"/>
        </w:rPr>
        <w:t xml:space="preserve">26.540,00 eura </w:t>
      </w:r>
      <w:r w:rsidRPr="003A3B4C">
        <w:rPr>
          <w:rFonts w:ascii="Times New Roman" w:hAnsi="Times New Roman" w:cs="Times New Roman"/>
        </w:rPr>
        <w:t xml:space="preserve">za robu i usluge odnosno </w:t>
      </w:r>
      <w:r w:rsidR="00556F4F" w:rsidRPr="00556F4F">
        <w:rPr>
          <w:rFonts w:ascii="Times New Roman" w:hAnsi="Times New Roman" w:cs="Times New Roman"/>
        </w:rPr>
        <w:t xml:space="preserve">66.360,00,00 eura </w:t>
      </w:r>
      <w:r w:rsidRPr="003A3B4C">
        <w:rPr>
          <w:rFonts w:ascii="Times New Roman" w:hAnsi="Times New Roman" w:cs="Times New Roman"/>
        </w:rPr>
        <w:t xml:space="preserve">za radove  utvrđen je u obrascu koji je priložen ovom </w:t>
      </w:r>
      <w:r w:rsidR="00107C2F" w:rsidRPr="003A3B4C">
        <w:rPr>
          <w:rFonts w:ascii="Times New Roman" w:hAnsi="Times New Roman" w:cs="Times New Roman"/>
        </w:rPr>
        <w:t>Pravilniku</w:t>
      </w:r>
      <w:r w:rsidRPr="003A3B4C">
        <w:rPr>
          <w:rFonts w:ascii="Times New Roman" w:hAnsi="Times New Roman" w:cs="Times New Roman"/>
        </w:rPr>
        <w:t xml:space="preserve"> kao Prilog </w:t>
      </w:r>
      <w:r w:rsidR="001C25F2" w:rsidRPr="003A3B4C">
        <w:rPr>
          <w:rFonts w:ascii="Times New Roman" w:hAnsi="Times New Roman" w:cs="Times New Roman"/>
        </w:rPr>
        <w:t>2.</w:t>
      </w:r>
    </w:p>
    <w:p w14:paraId="18EBB8B4" w14:textId="77777777" w:rsidR="004132BD" w:rsidRPr="003A3B4C" w:rsidRDefault="00955608" w:rsidP="005B21FE">
      <w:pPr>
        <w:jc w:val="both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>(4</w:t>
      </w:r>
      <w:r w:rsidR="004132BD" w:rsidRPr="003A3B4C">
        <w:rPr>
          <w:rFonts w:ascii="Times New Roman" w:hAnsi="Times New Roman" w:cs="Times New Roman"/>
        </w:rPr>
        <w:t xml:space="preserve">) Obrazac Odluke o imenovanju ovlaštenih predstavnika naručitelja u postupcima </w:t>
      </w:r>
      <w:r w:rsidR="00A9444C" w:rsidRPr="003A3B4C">
        <w:rPr>
          <w:rFonts w:ascii="Times New Roman" w:hAnsi="Times New Roman" w:cs="Times New Roman"/>
          <w:b/>
        </w:rPr>
        <w:t xml:space="preserve">jednostavne </w:t>
      </w:r>
      <w:r w:rsidR="004132BD" w:rsidRPr="003A3B4C">
        <w:rPr>
          <w:rFonts w:ascii="Times New Roman" w:hAnsi="Times New Roman" w:cs="Times New Roman"/>
        </w:rPr>
        <w:t xml:space="preserve">nabave  priložen je ovom </w:t>
      </w:r>
      <w:r w:rsidRPr="003A3B4C">
        <w:rPr>
          <w:rFonts w:ascii="Times New Roman" w:hAnsi="Times New Roman" w:cs="Times New Roman"/>
        </w:rPr>
        <w:t>Pravilniku</w:t>
      </w:r>
      <w:r w:rsidR="004132BD" w:rsidRPr="003A3B4C">
        <w:rPr>
          <w:rFonts w:ascii="Times New Roman" w:hAnsi="Times New Roman" w:cs="Times New Roman"/>
        </w:rPr>
        <w:t xml:space="preserve"> kao </w:t>
      </w:r>
      <w:r w:rsidR="005B21FE" w:rsidRPr="003A3B4C">
        <w:rPr>
          <w:rFonts w:ascii="Times New Roman" w:hAnsi="Times New Roman" w:cs="Times New Roman"/>
        </w:rPr>
        <w:t xml:space="preserve">Prilog </w:t>
      </w:r>
      <w:r w:rsidR="00D53E33" w:rsidRPr="003A3B4C">
        <w:rPr>
          <w:rFonts w:ascii="Times New Roman" w:hAnsi="Times New Roman" w:cs="Times New Roman"/>
        </w:rPr>
        <w:t>3.</w:t>
      </w:r>
    </w:p>
    <w:p w14:paraId="26199A13" w14:textId="2A7A6B5B" w:rsidR="00037459" w:rsidRDefault="00037459" w:rsidP="005B21FE">
      <w:pPr>
        <w:rPr>
          <w:rFonts w:ascii="Times New Roman" w:hAnsi="Times New Roman" w:cs="Times New Roman"/>
          <w:b/>
        </w:rPr>
      </w:pPr>
    </w:p>
    <w:p w14:paraId="357548F1" w14:textId="77777777" w:rsidR="00191E95" w:rsidRPr="003A3B4C" w:rsidRDefault="00191E95" w:rsidP="005B21FE">
      <w:pPr>
        <w:rPr>
          <w:rFonts w:ascii="Times New Roman" w:hAnsi="Times New Roman" w:cs="Times New Roman"/>
          <w:b/>
        </w:rPr>
      </w:pPr>
    </w:p>
    <w:p w14:paraId="3F3885B9" w14:textId="7C642467" w:rsidR="004132BD" w:rsidRPr="003A3B4C" w:rsidRDefault="008B3A02" w:rsidP="005B21FE">
      <w:pPr>
        <w:rPr>
          <w:rFonts w:ascii="Times New Roman" w:hAnsi="Times New Roman" w:cs="Times New Roman"/>
          <w:b/>
        </w:rPr>
      </w:pPr>
      <w:r w:rsidRPr="003A3B4C">
        <w:rPr>
          <w:rFonts w:ascii="Times New Roman" w:hAnsi="Times New Roman" w:cs="Times New Roman"/>
          <w:b/>
        </w:rPr>
        <w:lastRenderedPageBreak/>
        <w:t xml:space="preserve">IV. PROVEDBA POSTUPKA NABAVE PROCIJENJENE VRIJEDNOSTI DO </w:t>
      </w:r>
      <w:r w:rsidR="00191E95" w:rsidRPr="00191E95">
        <w:rPr>
          <w:rFonts w:ascii="Times New Roman" w:hAnsi="Times New Roman" w:cs="Times New Roman"/>
          <w:b/>
        </w:rPr>
        <w:t xml:space="preserve">9.290,00 </w:t>
      </w:r>
      <w:r w:rsidR="00A37940">
        <w:rPr>
          <w:rFonts w:ascii="Times New Roman" w:hAnsi="Times New Roman" w:cs="Times New Roman"/>
          <w:b/>
        </w:rPr>
        <w:t>EURA</w:t>
      </w:r>
    </w:p>
    <w:p w14:paraId="766ED43C" w14:textId="77777777" w:rsidR="004132BD" w:rsidRPr="003A3B4C" w:rsidRDefault="004132BD" w:rsidP="004132BD">
      <w:pPr>
        <w:jc w:val="center"/>
        <w:rPr>
          <w:rFonts w:ascii="Times New Roman" w:hAnsi="Times New Roman" w:cs="Times New Roman"/>
          <w:b/>
        </w:rPr>
      </w:pPr>
      <w:r w:rsidRPr="003A3B4C">
        <w:rPr>
          <w:rFonts w:ascii="Times New Roman" w:hAnsi="Times New Roman" w:cs="Times New Roman"/>
          <w:b/>
        </w:rPr>
        <w:t xml:space="preserve">Članak </w:t>
      </w:r>
      <w:r w:rsidR="00C039C7" w:rsidRPr="003A3B4C">
        <w:rPr>
          <w:rFonts w:ascii="Times New Roman" w:hAnsi="Times New Roman" w:cs="Times New Roman"/>
          <w:b/>
        </w:rPr>
        <w:t>5</w:t>
      </w:r>
      <w:r w:rsidRPr="003A3B4C">
        <w:rPr>
          <w:rFonts w:ascii="Times New Roman" w:hAnsi="Times New Roman" w:cs="Times New Roman"/>
          <w:b/>
        </w:rPr>
        <w:t>.</w:t>
      </w:r>
    </w:p>
    <w:p w14:paraId="14D0ED52" w14:textId="6C7F9250" w:rsidR="00755576" w:rsidRDefault="004132BD" w:rsidP="002D2F8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 xml:space="preserve">Nabava robe, radova i usluga čija je procijenjena vrijednost  manja od </w:t>
      </w:r>
      <w:r w:rsidR="00B31710" w:rsidRPr="003A3B4C">
        <w:rPr>
          <w:rFonts w:ascii="Times New Roman" w:hAnsi="Times New Roman" w:cs="Times New Roman"/>
          <w:b/>
        </w:rPr>
        <w:t xml:space="preserve"> </w:t>
      </w:r>
      <w:r w:rsidR="006F19BE" w:rsidRPr="006F19BE">
        <w:rPr>
          <w:rFonts w:ascii="Times New Roman" w:hAnsi="Times New Roman" w:cs="Times New Roman"/>
          <w:b/>
        </w:rPr>
        <w:t xml:space="preserve">9.290,00 eura </w:t>
      </w:r>
      <w:r w:rsidRPr="003A3B4C">
        <w:rPr>
          <w:rFonts w:ascii="Times New Roman" w:hAnsi="Times New Roman" w:cs="Times New Roman"/>
        </w:rPr>
        <w:t xml:space="preserve">u pravilu se provodi izdavanjem narudžbenice ili upućivanjem poziva za sklapanje ugovora samo jednom gospodarskom subjektu po vlastitom izboru. </w:t>
      </w:r>
    </w:p>
    <w:p w14:paraId="2E2D2F71" w14:textId="77777777" w:rsidR="00CC7A9D" w:rsidRDefault="00CC7A9D" w:rsidP="00CC7A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81D4ED" w14:textId="77777777" w:rsidR="00CC7A9D" w:rsidRPr="00384459" w:rsidRDefault="00CC7A9D" w:rsidP="002D2F8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7A9D">
        <w:rPr>
          <w:rFonts w:ascii="Times New Roman" w:hAnsi="Times New Roman" w:cs="Times New Roman"/>
        </w:rPr>
        <w:t xml:space="preserve"> </w:t>
      </w:r>
      <w:r w:rsidR="004132BD" w:rsidRPr="00CC7A9D">
        <w:rPr>
          <w:rFonts w:ascii="Times New Roman" w:hAnsi="Times New Roman" w:cs="Times New Roman"/>
        </w:rPr>
        <w:t>Zahtjev za nabavu iz stavka 1.</w:t>
      </w:r>
      <w:r w:rsidR="00755576" w:rsidRPr="00CC7A9D">
        <w:rPr>
          <w:rFonts w:ascii="Times New Roman" w:hAnsi="Times New Roman" w:cs="Times New Roman"/>
        </w:rPr>
        <w:t xml:space="preserve"> ravnatelju</w:t>
      </w:r>
      <w:r w:rsidR="004B2741">
        <w:rPr>
          <w:rFonts w:ascii="Times New Roman" w:hAnsi="Times New Roman" w:cs="Times New Roman"/>
        </w:rPr>
        <w:t xml:space="preserve"> </w:t>
      </w:r>
      <w:r w:rsidR="004132BD" w:rsidRPr="00CC7A9D">
        <w:rPr>
          <w:rFonts w:ascii="Times New Roman" w:hAnsi="Times New Roman" w:cs="Times New Roman"/>
        </w:rPr>
        <w:t xml:space="preserve">podnosi </w:t>
      </w:r>
      <w:r w:rsidR="00755576" w:rsidRPr="00CC7A9D">
        <w:rPr>
          <w:rFonts w:ascii="Times New Roman" w:hAnsi="Times New Roman" w:cs="Times New Roman"/>
        </w:rPr>
        <w:t>radnik</w:t>
      </w:r>
      <w:r w:rsidR="004132BD" w:rsidRPr="00CC7A9D">
        <w:rPr>
          <w:rFonts w:ascii="Times New Roman" w:hAnsi="Times New Roman" w:cs="Times New Roman"/>
        </w:rPr>
        <w:t xml:space="preserve"> iz čijeg je</w:t>
      </w:r>
      <w:r w:rsidR="00663CC2" w:rsidRPr="00CC7A9D">
        <w:rPr>
          <w:rFonts w:ascii="Times New Roman" w:hAnsi="Times New Roman" w:cs="Times New Roman"/>
        </w:rPr>
        <w:t xml:space="preserve"> djelokruga rada predmet nabave.</w:t>
      </w:r>
    </w:p>
    <w:p w14:paraId="0DD23788" w14:textId="77777777" w:rsidR="00CC7A9D" w:rsidRDefault="00CC7A9D" w:rsidP="00CC7A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A90F0F" w14:textId="77777777" w:rsidR="004132BD" w:rsidRDefault="004132BD" w:rsidP="002D2F8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7A9D">
        <w:rPr>
          <w:rFonts w:ascii="Times New Roman" w:hAnsi="Times New Roman" w:cs="Times New Roman"/>
        </w:rPr>
        <w:t xml:space="preserve">Iznimno od odredbe stavka 2. ovog članka, nabava iz stavka 1. ovog članka za robu i usluge može se pokrenuti i nalogom </w:t>
      </w:r>
      <w:r w:rsidR="00755576" w:rsidRPr="00CC7A9D">
        <w:rPr>
          <w:rFonts w:ascii="Times New Roman" w:hAnsi="Times New Roman" w:cs="Times New Roman"/>
        </w:rPr>
        <w:t>ravnatelja</w:t>
      </w:r>
      <w:r w:rsidRPr="00CC7A9D">
        <w:rPr>
          <w:rFonts w:ascii="Times New Roman" w:hAnsi="Times New Roman" w:cs="Times New Roman"/>
        </w:rPr>
        <w:t xml:space="preserve">. </w:t>
      </w:r>
    </w:p>
    <w:p w14:paraId="74B38431" w14:textId="77777777" w:rsidR="00CC7A9D" w:rsidRDefault="00CC7A9D" w:rsidP="00CC7A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5E35286" w14:textId="77777777" w:rsidR="0050497B" w:rsidRDefault="004132BD" w:rsidP="002D2F8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7A9D">
        <w:rPr>
          <w:rFonts w:ascii="Times New Roman" w:hAnsi="Times New Roman" w:cs="Times New Roman"/>
        </w:rPr>
        <w:t xml:space="preserve">Obrazac zahtjeva  prilaže  se ovom </w:t>
      </w:r>
      <w:r w:rsidR="00F11366" w:rsidRPr="00CC7A9D">
        <w:rPr>
          <w:rFonts w:ascii="Times New Roman" w:hAnsi="Times New Roman" w:cs="Times New Roman"/>
        </w:rPr>
        <w:t xml:space="preserve">Pravilniku </w:t>
      </w:r>
      <w:r w:rsidRPr="00CC7A9D">
        <w:rPr>
          <w:rFonts w:ascii="Times New Roman" w:hAnsi="Times New Roman" w:cs="Times New Roman"/>
        </w:rPr>
        <w:t xml:space="preserve"> kao Prilog </w:t>
      </w:r>
      <w:r w:rsidR="00B4772C" w:rsidRPr="00CC7A9D">
        <w:rPr>
          <w:rFonts w:ascii="Times New Roman" w:hAnsi="Times New Roman" w:cs="Times New Roman"/>
        </w:rPr>
        <w:t>4.</w:t>
      </w:r>
    </w:p>
    <w:p w14:paraId="1CE1A8F0" w14:textId="77777777" w:rsidR="00CC7A9D" w:rsidRDefault="00CC7A9D" w:rsidP="00CC7A9D">
      <w:pPr>
        <w:pStyle w:val="Odlomakpopisa"/>
        <w:rPr>
          <w:rFonts w:ascii="Times New Roman" w:hAnsi="Times New Roman" w:cs="Times New Roman"/>
        </w:rPr>
      </w:pPr>
    </w:p>
    <w:p w14:paraId="181AB2E4" w14:textId="77777777" w:rsidR="004132BD" w:rsidRPr="00CC7A9D" w:rsidRDefault="004132BD" w:rsidP="002D2F8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C7A9D">
        <w:rPr>
          <w:rFonts w:ascii="Times New Roman" w:hAnsi="Times New Roman" w:cs="Times New Roman"/>
        </w:rPr>
        <w:t xml:space="preserve">Narudžbenicu potpisuje </w:t>
      </w:r>
      <w:r w:rsidR="0054214C" w:rsidRPr="00CC7A9D">
        <w:rPr>
          <w:rFonts w:ascii="Times New Roman" w:hAnsi="Times New Roman" w:cs="Times New Roman"/>
        </w:rPr>
        <w:t>ravnatelj</w:t>
      </w:r>
      <w:r w:rsidRPr="00CC7A9D">
        <w:rPr>
          <w:rFonts w:ascii="Times New Roman" w:eastAsia="Calibri" w:hAnsi="Times New Roman" w:cs="Times New Roman"/>
        </w:rPr>
        <w:t>.</w:t>
      </w:r>
    </w:p>
    <w:p w14:paraId="534D950A" w14:textId="77777777" w:rsidR="004132BD" w:rsidRPr="00CC7A9D" w:rsidRDefault="004132BD" w:rsidP="004B274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5B9405" w14:textId="77777777" w:rsidR="004132BD" w:rsidRPr="003A3B4C" w:rsidRDefault="004132BD" w:rsidP="003A3B4C">
      <w:pPr>
        <w:jc w:val="both"/>
        <w:rPr>
          <w:rFonts w:ascii="Times New Roman" w:hAnsi="Times New Roman" w:cs="Times New Roman"/>
        </w:rPr>
      </w:pPr>
    </w:p>
    <w:p w14:paraId="6E4A7987" w14:textId="0EE4B521" w:rsidR="004132BD" w:rsidRPr="00DA3771" w:rsidRDefault="008B3A02" w:rsidP="00D92E09">
      <w:pPr>
        <w:rPr>
          <w:rFonts w:ascii="Times New Roman" w:hAnsi="Times New Roman" w:cs="Times New Roman"/>
          <w:b/>
        </w:rPr>
      </w:pPr>
      <w:r w:rsidRPr="00DA3771">
        <w:rPr>
          <w:rFonts w:ascii="Times New Roman" w:hAnsi="Times New Roman" w:cs="Times New Roman"/>
          <w:b/>
        </w:rPr>
        <w:t xml:space="preserve">V.  PROVEDBA POSTUPKA NABAVE PROCIJENJENE VRIJEDNOSTI JEDNAKE ILI VEĆE OD </w:t>
      </w:r>
      <w:r w:rsidR="006F19BE" w:rsidRPr="006F19BE">
        <w:rPr>
          <w:rFonts w:ascii="Times New Roman" w:hAnsi="Times New Roman" w:cs="Times New Roman"/>
          <w:b/>
        </w:rPr>
        <w:t xml:space="preserve">9.290,00 </w:t>
      </w:r>
      <w:r w:rsidR="006F19BE">
        <w:rPr>
          <w:rFonts w:ascii="Times New Roman" w:hAnsi="Times New Roman" w:cs="Times New Roman"/>
          <w:b/>
        </w:rPr>
        <w:t>EURA</w:t>
      </w:r>
      <w:r w:rsidRPr="00DA3771">
        <w:rPr>
          <w:rFonts w:ascii="Times New Roman" w:hAnsi="Times New Roman" w:cs="Times New Roman"/>
          <w:b/>
        </w:rPr>
        <w:t xml:space="preserve">, A MANJE OD </w:t>
      </w:r>
      <w:r w:rsidR="006F19BE">
        <w:rPr>
          <w:rFonts w:ascii="Times New Roman" w:hAnsi="Times New Roman" w:cs="Times New Roman"/>
          <w:b/>
        </w:rPr>
        <w:t>13.272,00 EURA</w:t>
      </w:r>
    </w:p>
    <w:p w14:paraId="3A251798" w14:textId="77777777" w:rsidR="004132BD" w:rsidRPr="00DA3771" w:rsidRDefault="004132BD" w:rsidP="004132BD">
      <w:pPr>
        <w:jc w:val="center"/>
        <w:rPr>
          <w:rFonts w:ascii="Times New Roman" w:hAnsi="Times New Roman" w:cs="Times New Roman"/>
          <w:b/>
        </w:rPr>
      </w:pPr>
      <w:r w:rsidRPr="00DA3771">
        <w:rPr>
          <w:rFonts w:ascii="Times New Roman" w:hAnsi="Times New Roman" w:cs="Times New Roman"/>
          <w:b/>
        </w:rPr>
        <w:t xml:space="preserve">Članak </w:t>
      </w:r>
      <w:r w:rsidR="00494C91" w:rsidRPr="00DA3771">
        <w:rPr>
          <w:rFonts w:ascii="Times New Roman" w:hAnsi="Times New Roman" w:cs="Times New Roman"/>
          <w:b/>
        </w:rPr>
        <w:t>6</w:t>
      </w:r>
      <w:r w:rsidRPr="00DA3771">
        <w:rPr>
          <w:rFonts w:ascii="Times New Roman" w:hAnsi="Times New Roman" w:cs="Times New Roman"/>
          <w:b/>
        </w:rPr>
        <w:t>.</w:t>
      </w:r>
    </w:p>
    <w:p w14:paraId="3C06FD42" w14:textId="3556F1E2" w:rsidR="004132BD" w:rsidRPr="00DA3771" w:rsidRDefault="00D92E09" w:rsidP="00D92E0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A3771">
        <w:rPr>
          <w:rFonts w:ascii="Times New Roman" w:hAnsi="Times New Roman" w:cs="Times New Roman"/>
        </w:rPr>
        <w:t xml:space="preserve"> (1)     </w:t>
      </w:r>
      <w:r w:rsidR="004132BD" w:rsidRPr="00DA3771">
        <w:rPr>
          <w:rFonts w:ascii="Times New Roman" w:hAnsi="Times New Roman" w:cs="Times New Roman"/>
        </w:rPr>
        <w:t xml:space="preserve">Nabava robe, radova i usluga čija je procijenjena vrijednost jednaka ili veća od </w:t>
      </w:r>
      <w:r w:rsidR="006F19BE" w:rsidRPr="006F19BE">
        <w:rPr>
          <w:rFonts w:ascii="Times New Roman" w:hAnsi="Times New Roman" w:cs="Times New Roman"/>
          <w:b/>
        </w:rPr>
        <w:t>9.290,00 eura</w:t>
      </w:r>
      <w:r w:rsidR="004132BD" w:rsidRPr="00DA3771">
        <w:rPr>
          <w:rFonts w:ascii="Times New Roman" w:hAnsi="Times New Roman" w:cs="Times New Roman"/>
        </w:rPr>
        <w:t xml:space="preserve">, a manja od </w:t>
      </w:r>
      <w:r w:rsidR="00184747" w:rsidRPr="00184747">
        <w:rPr>
          <w:rFonts w:ascii="Times New Roman" w:hAnsi="Times New Roman" w:cs="Times New Roman"/>
          <w:b/>
          <w:bCs/>
        </w:rPr>
        <w:t>13.272,00 eura</w:t>
      </w:r>
      <w:r w:rsidR="004132BD" w:rsidRPr="00DA3771">
        <w:rPr>
          <w:rFonts w:ascii="Times New Roman" w:hAnsi="Times New Roman" w:cs="Times New Roman"/>
        </w:rPr>
        <w:t xml:space="preserve"> provodi se upućivanjem poziva za dostavu ponuda na adrese najmanje tri (3) gospodarska subjekta po vlastitom izbo</w:t>
      </w:r>
      <w:r w:rsidR="00DA3771" w:rsidRPr="00DA3771">
        <w:rPr>
          <w:rFonts w:ascii="Times New Roman" w:hAnsi="Times New Roman" w:cs="Times New Roman"/>
        </w:rPr>
        <w:t>ru.</w:t>
      </w:r>
    </w:p>
    <w:p w14:paraId="732E9B0D" w14:textId="77777777" w:rsidR="005275AD" w:rsidRPr="00DA3771" w:rsidRDefault="005275AD" w:rsidP="005275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DFF25E6" w14:textId="77777777" w:rsidR="004132BD" w:rsidRPr="00DA3771" w:rsidRDefault="00D92E09" w:rsidP="00D92E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3771">
        <w:rPr>
          <w:rFonts w:ascii="Times New Roman" w:eastAsia="Calibri" w:hAnsi="Times New Roman" w:cs="Times New Roman"/>
        </w:rPr>
        <w:t xml:space="preserve">(2)    </w:t>
      </w:r>
      <w:r w:rsidR="004132BD" w:rsidRPr="00DA3771">
        <w:rPr>
          <w:rFonts w:ascii="Times New Roman" w:eastAsia="Calibri" w:hAnsi="Times New Roman" w:cs="Times New Roman"/>
        </w:rPr>
        <w:t>Iznimno, ovisno o prirodi predmeta nabave i razini tržišnog natjecanja, poziv na dostavu ponuda može se uputiti najmanje 1 (jednom) gospodarskom subjektu, u sljedećim slučajevima:</w:t>
      </w:r>
    </w:p>
    <w:p w14:paraId="205DE337" w14:textId="77777777" w:rsidR="004979D6" w:rsidRPr="00DA3771" w:rsidRDefault="004979D6" w:rsidP="002D2F8E">
      <w:pPr>
        <w:pStyle w:val="Style4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DA3771">
        <w:rPr>
          <w:rStyle w:val="FontStyle24"/>
          <w:rFonts w:ascii="Times New Roman" w:hAnsi="Times New Roman" w:cs="Times New Roman"/>
          <w:color w:val="auto"/>
          <w:lang w:eastAsia="hr-HR"/>
        </w:rPr>
        <w:t>nabave usluga od ponuditelja čiji se odabir predlaže zbog specijalističkih stručnih znanja i posebnih okolnosti (konzultantske, specijalističke usluge, tehnički razlozi, i sl.),</w:t>
      </w:r>
    </w:p>
    <w:p w14:paraId="4CE275B8" w14:textId="77777777" w:rsidR="00D92E09" w:rsidRPr="00DA3771" w:rsidRDefault="004979D6" w:rsidP="002D2F8E">
      <w:pPr>
        <w:pStyle w:val="Style4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DA3771">
        <w:rPr>
          <w:rStyle w:val="FontStyle24"/>
          <w:rFonts w:ascii="Times New Roman" w:hAnsi="Times New Roman" w:cs="Times New Roman"/>
          <w:color w:val="auto"/>
          <w:lang w:eastAsia="hr-HR"/>
        </w:rPr>
        <w:t>nabave robe zbog posebnih okolnosti ili po posebnim uvjetima,</w:t>
      </w:r>
    </w:p>
    <w:p w14:paraId="26CAEB49" w14:textId="77777777" w:rsidR="004979D6" w:rsidRPr="00DA3771" w:rsidRDefault="004979D6" w:rsidP="002D2F8E">
      <w:pPr>
        <w:pStyle w:val="Style4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DA3771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 kada zbog umjetničkih razloga i/ili razloga povezanih sa zaštitom isključivih prava ugovor može izvršiti samo određeni ponuditelj,</w:t>
      </w:r>
    </w:p>
    <w:p w14:paraId="51B12862" w14:textId="77777777" w:rsidR="004979D6" w:rsidRPr="00DA3771" w:rsidRDefault="004979D6" w:rsidP="00D92E09">
      <w:pPr>
        <w:pStyle w:val="Style4"/>
        <w:widowControl/>
        <w:tabs>
          <w:tab w:val="num" w:pos="0"/>
        </w:tabs>
        <w:jc w:val="both"/>
        <w:rPr>
          <w:rFonts w:ascii="Times New Roman" w:hAnsi="Times New Roman"/>
          <w:sz w:val="22"/>
          <w:szCs w:val="22"/>
          <w:lang w:eastAsia="hr-HR"/>
        </w:rPr>
      </w:pPr>
      <w:r w:rsidRPr="00DA3771">
        <w:rPr>
          <w:rFonts w:ascii="Times New Roman" w:eastAsia="Calibri" w:hAnsi="Times New Roman"/>
          <w:sz w:val="22"/>
          <w:szCs w:val="22"/>
        </w:rPr>
        <w:t xml:space="preserve">- </w:t>
      </w:r>
      <w:r w:rsidR="00D92E09" w:rsidRPr="00DA3771">
        <w:rPr>
          <w:rFonts w:ascii="Times New Roman" w:eastAsia="Calibri" w:hAnsi="Times New Roman"/>
          <w:sz w:val="22"/>
          <w:szCs w:val="22"/>
        </w:rPr>
        <w:t xml:space="preserve">       </w:t>
      </w:r>
      <w:r w:rsidRPr="00DA3771">
        <w:rPr>
          <w:rFonts w:ascii="Times New Roman" w:eastAsia="Calibri" w:hAnsi="Times New Roman"/>
          <w:sz w:val="22"/>
          <w:szCs w:val="22"/>
        </w:rPr>
        <w:t xml:space="preserve">nabave zdravstvenih usluga, </w:t>
      </w:r>
      <w:r w:rsidRPr="00DA3771">
        <w:rPr>
          <w:rFonts w:ascii="Times New Roman" w:hAnsi="Times New Roman"/>
          <w:sz w:val="22"/>
          <w:szCs w:val="22"/>
        </w:rPr>
        <w:t>socijalnih usluga, usluga obrazovanja, konzervatorskih</w:t>
      </w:r>
      <w:r w:rsidRPr="00DA3771">
        <w:rPr>
          <w:rFonts w:ascii="Times New Roman" w:hAnsi="Times New Roman"/>
        </w:rPr>
        <w:t xml:space="preserve"> usluga, </w:t>
      </w:r>
      <w:r w:rsidRPr="00DA3771">
        <w:rPr>
          <w:rFonts w:ascii="Times New Roman" w:eastAsia="Calibri" w:hAnsi="Times New Roman"/>
          <w:sz w:val="22"/>
          <w:szCs w:val="22"/>
        </w:rPr>
        <w:t>usluga hotelskog smještaja, restoranskih usluga i usluga cateringa,</w:t>
      </w:r>
    </w:p>
    <w:p w14:paraId="146721C7" w14:textId="77777777" w:rsidR="004979D6" w:rsidRPr="00DA3771" w:rsidRDefault="004979D6" w:rsidP="00D92E09">
      <w:pPr>
        <w:pStyle w:val="Style4"/>
        <w:widowControl/>
        <w:tabs>
          <w:tab w:val="num" w:pos="0"/>
        </w:tabs>
        <w:jc w:val="both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DA3771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- </w:t>
      </w:r>
      <w:r w:rsidR="00D92E09" w:rsidRPr="00DA3771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      </w:t>
      </w:r>
      <w:r w:rsidRPr="00DA3771">
        <w:rPr>
          <w:rStyle w:val="FontStyle24"/>
          <w:rFonts w:ascii="Times New Roman" w:hAnsi="Times New Roman" w:cs="Times New Roman"/>
          <w:color w:val="auto"/>
          <w:lang w:eastAsia="hr-HR"/>
        </w:rPr>
        <w:t>kada u postupku javnog prikupljanja ponuda ili ograničenog prikupljanja ponuda  nije dostavljena nijedna ponuda, a postupak jednostavne nabave se ponavlja,</w:t>
      </w:r>
    </w:p>
    <w:p w14:paraId="53879187" w14:textId="77777777" w:rsidR="004132BD" w:rsidRPr="00DA3771" w:rsidRDefault="004979D6" w:rsidP="00D92E09">
      <w:pPr>
        <w:pStyle w:val="Style4"/>
        <w:widowControl/>
        <w:tabs>
          <w:tab w:val="num" w:pos="0"/>
        </w:tabs>
        <w:jc w:val="both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DA3771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-  </w:t>
      </w:r>
      <w:r w:rsidR="00D92E09" w:rsidRPr="00DA3771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            </w:t>
      </w:r>
      <w:r w:rsidRPr="00DA3771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žurne nabave, uzrokovane događajima koji se nisu mogli predvidjeti. </w:t>
      </w:r>
    </w:p>
    <w:p w14:paraId="12E6D7C4" w14:textId="77777777" w:rsidR="00F8704D" w:rsidRPr="00DA3771" w:rsidRDefault="00F8704D" w:rsidP="00D92E09">
      <w:pPr>
        <w:pStyle w:val="Style4"/>
        <w:widowControl/>
        <w:tabs>
          <w:tab w:val="num" w:pos="0"/>
        </w:tabs>
        <w:jc w:val="both"/>
        <w:rPr>
          <w:rFonts w:ascii="Times New Roman" w:hAnsi="Times New Roman"/>
          <w:sz w:val="22"/>
          <w:szCs w:val="22"/>
          <w:lang w:eastAsia="hr-HR"/>
        </w:rPr>
      </w:pPr>
    </w:p>
    <w:p w14:paraId="3CF02703" w14:textId="77777777" w:rsidR="004132BD" w:rsidRPr="00DA3771" w:rsidRDefault="002F07F4" w:rsidP="002F07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3771">
        <w:rPr>
          <w:rFonts w:ascii="Times New Roman" w:eastAsia="Calibri" w:hAnsi="Times New Roman" w:cs="Times New Roman"/>
        </w:rPr>
        <w:t xml:space="preserve"> (3)    </w:t>
      </w:r>
      <w:r w:rsidR="004132BD" w:rsidRPr="00DA3771">
        <w:rPr>
          <w:rFonts w:ascii="Times New Roman" w:eastAsia="Calibri" w:hAnsi="Times New Roman" w:cs="Times New Roman"/>
        </w:rPr>
        <w:t>Poziv za dostavu ponuda upućuje se na način koji omogućuje dokazivanje da je isti zaprimljen od strane gospodarskog subjekta (dostavnica, povratnica, izvješće o uspješnom slanju telefaksom, potvrda e-mailom).</w:t>
      </w:r>
      <w:r w:rsidR="004132BD" w:rsidRPr="00DA3771">
        <w:rPr>
          <w:rFonts w:ascii="Times New Roman" w:hAnsi="Times New Roman" w:cs="Times New Roman"/>
        </w:rPr>
        <w:t xml:space="preserve"> </w:t>
      </w:r>
    </w:p>
    <w:p w14:paraId="64156964" w14:textId="77777777" w:rsidR="00241887" w:rsidRPr="00DA3771" w:rsidRDefault="00241887" w:rsidP="002418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4791039" w14:textId="77777777" w:rsidR="004B2741" w:rsidRPr="00DA3771" w:rsidRDefault="002F07F4" w:rsidP="004B274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3771">
        <w:rPr>
          <w:rFonts w:ascii="Times New Roman" w:eastAsia="Calibri" w:hAnsi="Times New Roman" w:cs="Times New Roman"/>
        </w:rPr>
        <w:t xml:space="preserve"> (4)    </w:t>
      </w:r>
      <w:r w:rsidR="004132BD" w:rsidRPr="00DA3771">
        <w:rPr>
          <w:rFonts w:ascii="Times New Roman" w:eastAsia="Calibri" w:hAnsi="Times New Roman" w:cs="Times New Roman"/>
        </w:rPr>
        <w:t xml:space="preserve">Poziv za dostavu ponuda sadrži sve bitne uvjete nabave i uvjete za izvršenje ugovora, a najmanje: podatke o naručitelju, opis predmeta nabave, procijenjenu vrijednost nabave, roku, načinu i mjestu izvršenja, dokaze sposobnosti i razloge isključenja ( ako se traže), oblik, sadržaj i iznos jamstava (ako se traže), kriterij za odabir ponude, roku za dostavu ponude i način dostavljanja ponuda, rok valjanosti ponude, kontakt osobu, broj telefona i adresu elektroničke pošte, </w:t>
      </w:r>
      <w:r w:rsidR="004132BD" w:rsidRPr="00DA3771">
        <w:rPr>
          <w:rFonts w:ascii="Times New Roman" w:hAnsi="Times New Roman" w:cs="Times New Roman"/>
        </w:rPr>
        <w:t xml:space="preserve">popis gospodarskih subjekata s kojima su predstavnici naručitelja ili s njima povezane osobe u sukobu interesa  </w:t>
      </w:r>
      <w:r w:rsidR="004132BD" w:rsidRPr="00DA3771">
        <w:rPr>
          <w:rFonts w:ascii="Times New Roman" w:eastAsia="Calibri" w:hAnsi="Times New Roman" w:cs="Times New Roman"/>
        </w:rPr>
        <w:t xml:space="preserve">obrazac ponudbenog lista  i troškovnik. Ogledni primjerak obrasca poziva za dostavu ponuda, ponudbenog lista i troškovnika prilaže se ovom </w:t>
      </w:r>
      <w:r w:rsidR="00691896" w:rsidRPr="00DA3771">
        <w:rPr>
          <w:rFonts w:ascii="Times New Roman" w:eastAsia="Calibri" w:hAnsi="Times New Roman" w:cs="Times New Roman"/>
        </w:rPr>
        <w:t>Pravilniku</w:t>
      </w:r>
      <w:r w:rsidR="004132BD" w:rsidRPr="00DA3771">
        <w:rPr>
          <w:rFonts w:ascii="Times New Roman" w:eastAsia="Calibri" w:hAnsi="Times New Roman" w:cs="Times New Roman"/>
        </w:rPr>
        <w:t xml:space="preserve"> kao Prilog </w:t>
      </w:r>
      <w:r w:rsidR="00B40F39" w:rsidRPr="00DA3771">
        <w:rPr>
          <w:rFonts w:ascii="Times New Roman" w:eastAsia="Calibri" w:hAnsi="Times New Roman" w:cs="Times New Roman"/>
        </w:rPr>
        <w:t>5</w:t>
      </w:r>
      <w:r w:rsidR="004132BD" w:rsidRPr="00DA3771">
        <w:rPr>
          <w:rFonts w:ascii="Times New Roman" w:eastAsia="Calibri" w:hAnsi="Times New Roman" w:cs="Times New Roman"/>
        </w:rPr>
        <w:t>.</w:t>
      </w:r>
    </w:p>
    <w:p w14:paraId="53702DF4" w14:textId="77777777" w:rsidR="004132BD" w:rsidRPr="00DA3771" w:rsidRDefault="004B2741" w:rsidP="004B274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3771">
        <w:rPr>
          <w:rFonts w:ascii="Times New Roman" w:eastAsia="Calibri" w:hAnsi="Times New Roman" w:cs="Times New Roman"/>
        </w:rPr>
        <w:lastRenderedPageBreak/>
        <w:t xml:space="preserve">(5) </w:t>
      </w:r>
      <w:r w:rsidR="004132BD" w:rsidRPr="00DA3771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Sve dokumente koje naručitelj zahtijeva sukladno ovom članku, izuzev jamstava ukoliko se isto traži, ponuditelji mogu dostaviti u neovjerenoj preslici. Neovjerenom preslikom smatra se i neovjereni ispis elektroničke isprave. Ovlašteni predstavnici mogu nakon rangiranja ponuda od najpovoljnijeg ponuditelja zatražiti </w:t>
      </w:r>
      <w:r w:rsidR="004132BD" w:rsidRPr="00DA3771">
        <w:rPr>
          <w:rFonts w:ascii="Times New Roman" w:hAnsi="Times New Roman" w:cs="Times New Roman"/>
        </w:rPr>
        <w:t>dostavu izvornika ili ovjerenih preslika jednog ili više dokumenata (potvrde, isprave, izvodi, ovlaštenja i sl.) koji su bili traženi, a koje izdaju nadležna tijela.</w:t>
      </w:r>
    </w:p>
    <w:p w14:paraId="119FBBEA" w14:textId="77777777" w:rsidR="004B2741" w:rsidRPr="00DA3771" w:rsidRDefault="004B2741" w:rsidP="004B274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7F8C46B" w14:textId="77777777" w:rsidR="004132BD" w:rsidRPr="00DA3771" w:rsidRDefault="0090789C" w:rsidP="0090789C">
      <w:pPr>
        <w:rPr>
          <w:rFonts w:ascii="Times New Roman" w:eastAsia="Calibri" w:hAnsi="Times New Roman" w:cs="Times New Roman"/>
        </w:rPr>
      </w:pPr>
      <w:r w:rsidRPr="00DA3771">
        <w:rPr>
          <w:rFonts w:ascii="Times New Roman" w:eastAsia="Calibri" w:hAnsi="Times New Roman" w:cs="Times New Roman"/>
        </w:rPr>
        <w:t xml:space="preserve">(6) </w:t>
      </w:r>
      <w:r w:rsidR="004B2741" w:rsidRPr="00DA3771">
        <w:rPr>
          <w:rFonts w:ascii="Times New Roman" w:eastAsia="Calibri" w:hAnsi="Times New Roman" w:cs="Times New Roman"/>
        </w:rPr>
        <w:t>Ponude se dostavljaju osobno, preporučenom pošiljkom posredstvom pošte ili elektroničkom</w:t>
      </w:r>
      <w:r w:rsidRPr="00DA3771">
        <w:rPr>
          <w:rFonts w:ascii="Times New Roman" w:eastAsia="Calibri" w:hAnsi="Times New Roman" w:cs="Times New Roman"/>
        </w:rPr>
        <w:t xml:space="preserve"> poštom.</w:t>
      </w:r>
      <w:r w:rsidR="004B2741" w:rsidRPr="00DA3771">
        <w:rPr>
          <w:rFonts w:ascii="Times New Roman" w:eastAsia="Calibri" w:hAnsi="Times New Roman" w:cs="Times New Roman"/>
        </w:rPr>
        <w:t xml:space="preserve">  </w:t>
      </w:r>
    </w:p>
    <w:p w14:paraId="5D94107D" w14:textId="77777777" w:rsidR="004132BD" w:rsidRPr="00DA3771" w:rsidRDefault="002F07F4" w:rsidP="002F0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3771">
        <w:rPr>
          <w:rFonts w:ascii="Times New Roman" w:eastAsia="Calibri" w:hAnsi="Times New Roman" w:cs="Times New Roman"/>
        </w:rPr>
        <w:t xml:space="preserve"> </w:t>
      </w:r>
      <w:r w:rsidR="0090789C" w:rsidRPr="00DA3771">
        <w:rPr>
          <w:rFonts w:ascii="Times New Roman" w:eastAsia="Calibri" w:hAnsi="Times New Roman" w:cs="Times New Roman"/>
        </w:rPr>
        <w:t xml:space="preserve">(7) </w:t>
      </w:r>
      <w:r w:rsidR="004132BD" w:rsidRPr="00DA3771">
        <w:rPr>
          <w:rFonts w:ascii="Times New Roman" w:eastAsia="Calibri" w:hAnsi="Times New Roman" w:cs="Times New Roman"/>
        </w:rPr>
        <w:t>Rok za dostavu ponuda ne smije biti kraći od 5 dana od dana upućivanja poziva.</w:t>
      </w:r>
    </w:p>
    <w:p w14:paraId="14498087" w14:textId="77777777" w:rsidR="0090789C" w:rsidRPr="00DA3771" w:rsidRDefault="0090789C" w:rsidP="002F0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2D46AD8" w14:textId="77777777" w:rsidR="004132BD" w:rsidRPr="00DA3771" w:rsidRDefault="0090789C" w:rsidP="002F0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3771">
        <w:rPr>
          <w:rFonts w:ascii="Times New Roman" w:eastAsia="Calibri" w:hAnsi="Times New Roman" w:cs="Times New Roman"/>
        </w:rPr>
        <w:t xml:space="preserve">(8) </w:t>
      </w:r>
      <w:r w:rsidR="004132BD" w:rsidRPr="00DA3771">
        <w:rPr>
          <w:rFonts w:ascii="Times New Roman" w:eastAsia="Calibri" w:hAnsi="Times New Roman" w:cs="Times New Roman"/>
        </w:rPr>
        <w:t>Za odabir ponude je dovoljna jedna (1) pristigla ponuda koja udovoljava svim traženim  zahtjevima i uvjetima naručitelja.</w:t>
      </w:r>
    </w:p>
    <w:p w14:paraId="0A13DC54" w14:textId="77777777" w:rsidR="004132BD" w:rsidRPr="00DA3771" w:rsidRDefault="004132BD" w:rsidP="004132BD">
      <w:pPr>
        <w:pStyle w:val="Odlomakpopisa"/>
        <w:rPr>
          <w:rFonts w:ascii="Times New Roman" w:eastAsia="Calibri" w:hAnsi="Times New Roman" w:cs="Times New Roman"/>
        </w:rPr>
      </w:pPr>
    </w:p>
    <w:p w14:paraId="36F83FA8" w14:textId="77777777" w:rsidR="004132BD" w:rsidRPr="003A3B4C" w:rsidRDefault="0070475A" w:rsidP="00F4553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</w:rPr>
      </w:pPr>
      <w:r w:rsidRPr="003A3B4C">
        <w:rPr>
          <w:rFonts w:ascii="Times New Roman" w:eastAsia="Calibri" w:hAnsi="Times New Roman" w:cs="Times New Roman"/>
          <w:b/>
        </w:rPr>
        <w:t>Č</w:t>
      </w:r>
      <w:r w:rsidR="004132BD" w:rsidRPr="003A3B4C">
        <w:rPr>
          <w:rFonts w:ascii="Times New Roman" w:eastAsia="Calibri" w:hAnsi="Times New Roman" w:cs="Times New Roman"/>
          <w:b/>
        </w:rPr>
        <w:t xml:space="preserve">lanak </w:t>
      </w:r>
      <w:r w:rsidR="00F45531" w:rsidRPr="003A3B4C">
        <w:rPr>
          <w:rFonts w:ascii="Times New Roman" w:eastAsia="Calibri" w:hAnsi="Times New Roman" w:cs="Times New Roman"/>
          <w:b/>
        </w:rPr>
        <w:t>7</w:t>
      </w:r>
      <w:r w:rsidR="004132BD" w:rsidRPr="003A3B4C">
        <w:rPr>
          <w:rFonts w:ascii="Times New Roman" w:eastAsia="Calibri" w:hAnsi="Times New Roman" w:cs="Times New Roman"/>
          <w:b/>
        </w:rPr>
        <w:t xml:space="preserve">. </w:t>
      </w:r>
    </w:p>
    <w:p w14:paraId="6CAEF243" w14:textId="77777777" w:rsidR="004132BD" w:rsidRPr="003A3B4C" w:rsidRDefault="004132BD" w:rsidP="002D2F8E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Nakon isteka roka za dostavu ponuda, ponude otvaraju najmanje dva ovlaštena predstavnika naručitelja.</w:t>
      </w:r>
    </w:p>
    <w:p w14:paraId="0E90D334" w14:textId="77777777" w:rsidR="004132BD" w:rsidRPr="003A3B4C" w:rsidRDefault="004132BD" w:rsidP="00F45531">
      <w:pPr>
        <w:rPr>
          <w:rFonts w:ascii="Times New Roman" w:eastAsia="Calibri" w:hAnsi="Times New Roman" w:cs="Times New Roman"/>
        </w:rPr>
      </w:pPr>
    </w:p>
    <w:p w14:paraId="650323DE" w14:textId="77777777" w:rsidR="004132BD" w:rsidRPr="003A3B4C" w:rsidRDefault="004132BD" w:rsidP="002D2F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Ne provodi se javno otvaranje ponuda.</w:t>
      </w:r>
    </w:p>
    <w:p w14:paraId="4483DB68" w14:textId="77777777" w:rsidR="004132BD" w:rsidRPr="003A3B4C" w:rsidRDefault="004132BD" w:rsidP="004132B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118503DE" w14:textId="77777777" w:rsidR="004132BD" w:rsidRPr="003A3B4C" w:rsidRDefault="004132BD" w:rsidP="002D2F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Ovlašteni predstavnici naručitelja, nakon pregleda i ocjene ponuda prema kriterijima utvrđenim u pozivu za dostavu ponuda te rangiranja ponuda i provjere ponuditelja ako procjene potrebnim, predlažu </w:t>
      </w:r>
      <w:r w:rsidR="00B93E0F" w:rsidRPr="003A3B4C">
        <w:rPr>
          <w:rFonts w:ascii="Times New Roman" w:eastAsia="Calibri" w:hAnsi="Times New Roman" w:cs="Times New Roman"/>
        </w:rPr>
        <w:t>ravnatelju</w:t>
      </w:r>
      <w:r w:rsidRPr="003A3B4C">
        <w:rPr>
          <w:rFonts w:ascii="Times New Roman" w:eastAsia="Calibri" w:hAnsi="Times New Roman" w:cs="Times New Roman"/>
        </w:rPr>
        <w:t xml:space="preserve"> odabir najpovoljnije ponude ili poništenje postupka.</w:t>
      </w:r>
    </w:p>
    <w:p w14:paraId="36F22262" w14:textId="77777777" w:rsidR="004132BD" w:rsidRPr="003A3B4C" w:rsidRDefault="004132BD" w:rsidP="004132BD">
      <w:pPr>
        <w:pStyle w:val="Odlomakpopisa"/>
        <w:rPr>
          <w:rFonts w:ascii="Times New Roman" w:eastAsia="Calibri" w:hAnsi="Times New Roman" w:cs="Times New Roman"/>
          <w:highlight w:val="yellow"/>
        </w:rPr>
      </w:pPr>
    </w:p>
    <w:p w14:paraId="021DCF10" w14:textId="77777777" w:rsidR="004132BD" w:rsidRPr="003A3B4C" w:rsidRDefault="004132BD" w:rsidP="002D2F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Postupak će se poništiti ako nije dostavljena niti jedna ponuda, odnosno ako niti jedna dostavljena ponuda ne ispunjava u cijelosti svrhu nabave. </w:t>
      </w:r>
    </w:p>
    <w:p w14:paraId="4C9D5AE6" w14:textId="77777777" w:rsidR="004132BD" w:rsidRPr="003A3B4C" w:rsidRDefault="004132BD" w:rsidP="004132BD">
      <w:pPr>
        <w:pStyle w:val="Odlomakpopisa"/>
        <w:rPr>
          <w:rFonts w:ascii="Times New Roman" w:eastAsia="Calibri" w:hAnsi="Times New Roman" w:cs="Times New Roman"/>
        </w:rPr>
      </w:pPr>
    </w:p>
    <w:p w14:paraId="4BB50B57" w14:textId="77777777" w:rsidR="004132BD" w:rsidRPr="003A3B4C" w:rsidRDefault="004132BD" w:rsidP="002D2F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Postupak se može poništiti ako je cijena ponude veća od  osiguranih sredstava za nabavu. Iznimno, Naručitelj može i iz drugih opravd</w:t>
      </w:r>
      <w:r w:rsidR="0090789C">
        <w:rPr>
          <w:rFonts w:ascii="Times New Roman" w:eastAsia="Calibri" w:hAnsi="Times New Roman" w:cs="Times New Roman"/>
        </w:rPr>
        <w:t>anih razloga poništiti postupak.</w:t>
      </w:r>
      <w:r w:rsidRPr="003A3B4C">
        <w:rPr>
          <w:rFonts w:ascii="Times New Roman" w:eastAsia="Calibri" w:hAnsi="Times New Roman" w:cs="Times New Roman"/>
        </w:rPr>
        <w:t xml:space="preserve"> </w:t>
      </w:r>
    </w:p>
    <w:p w14:paraId="7B80D4A8" w14:textId="77777777" w:rsidR="004132BD" w:rsidRPr="003A3B4C" w:rsidRDefault="004132BD" w:rsidP="004132B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</w:rPr>
      </w:pPr>
    </w:p>
    <w:p w14:paraId="186B18E2" w14:textId="77777777" w:rsidR="004132BD" w:rsidRPr="003A3B4C" w:rsidRDefault="004132BD" w:rsidP="004132BD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(</w:t>
      </w:r>
      <w:r w:rsidR="00C827C7" w:rsidRPr="003A3B4C">
        <w:rPr>
          <w:rFonts w:ascii="Times New Roman" w:eastAsia="Calibri" w:hAnsi="Times New Roman" w:cs="Times New Roman"/>
        </w:rPr>
        <w:t>6</w:t>
      </w:r>
      <w:r w:rsidRPr="003A3B4C">
        <w:rPr>
          <w:rFonts w:ascii="Times New Roman" w:eastAsia="Calibri" w:hAnsi="Times New Roman" w:cs="Times New Roman"/>
        </w:rPr>
        <w:t xml:space="preserve">)  O otvaranju, pregledu, ocjeni i rangiranju ponuda sastavlja se zapisnik. Sadržaj zapisnika utvrđen je u obrascu koji se prilaže ovom </w:t>
      </w:r>
      <w:r w:rsidR="00EA4B4A" w:rsidRPr="003A3B4C">
        <w:rPr>
          <w:rFonts w:ascii="Times New Roman" w:eastAsia="Calibri" w:hAnsi="Times New Roman" w:cs="Times New Roman"/>
        </w:rPr>
        <w:t>Pravilniku</w:t>
      </w:r>
      <w:r w:rsidRPr="003A3B4C">
        <w:rPr>
          <w:rFonts w:ascii="Times New Roman" w:eastAsia="Calibri" w:hAnsi="Times New Roman" w:cs="Times New Roman"/>
        </w:rPr>
        <w:t xml:space="preserve"> kao Prilog </w:t>
      </w:r>
      <w:r w:rsidR="00351086" w:rsidRPr="003A3B4C">
        <w:rPr>
          <w:rFonts w:ascii="Times New Roman" w:eastAsia="Calibri" w:hAnsi="Times New Roman" w:cs="Times New Roman"/>
        </w:rPr>
        <w:t>6</w:t>
      </w:r>
      <w:r w:rsidRPr="003A3B4C">
        <w:rPr>
          <w:rFonts w:ascii="Times New Roman" w:eastAsia="Calibri" w:hAnsi="Times New Roman" w:cs="Times New Roman"/>
        </w:rPr>
        <w:t xml:space="preserve">. </w:t>
      </w:r>
    </w:p>
    <w:p w14:paraId="5FA666A6" w14:textId="77777777" w:rsidR="004132BD" w:rsidRPr="003A3B4C" w:rsidRDefault="004132BD" w:rsidP="00673000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(</w:t>
      </w:r>
      <w:r w:rsidR="00C827C7" w:rsidRPr="003A3B4C">
        <w:rPr>
          <w:rFonts w:ascii="Times New Roman" w:eastAsia="Calibri" w:hAnsi="Times New Roman" w:cs="Times New Roman"/>
        </w:rPr>
        <w:t>7</w:t>
      </w:r>
      <w:r w:rsidRPr="003A3B4C">
        <w:rPr>
          <w:rFonts w:ascii="Times New Roman" w:eastAsia="Calibri" w:hAnsi="Times New Roman" w:cs="Times New Roman"/>
        </w:rPr>
        <w:t xml:space="preserve">) Ako je u Pozivu za dostavu ponuda kao razlog isključenja naveden profesionalni propust, ponuditelj kojemu je utvrđen profesionalni propust bit će isključen u postupku pregleda i ocjene ponuda. </w:t>
      </w:r>
    </w:p>
    <w:p w14:paraId="0DBCD243" w14:textId="77777777" w:rsidR="004132BD" w:rsidRPr="003A3B4C" w:rsidRDefault="004132BD" w:rsidP="00673000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(</w:t>
      </w:r>
      <w:r w:rsidR="00C827C7" w:rsidRPr="003A3B4C">
        <w:rPr>
          <w:rFonts w:ascii="Times New Roman" w:eastAsia="Calibri" w:hAnsi="Times New Roman" w:cs="Times New Roman"/>
        </w:rPr>
        <w:t>8</w:t>
      </w:r>
      <w:r w:rsidRPr="003A3B4C">
        <w:rPr>
          <w:rFonts w:ascii="Times New Roman" w:eastAsia="Calibri" w:hAnsi="Times New Roman" w:cs="Times New Roman"/>
        </w:rPr>
        <w:t>)    Naručitelj će izvršiti odabir najpovoljnije ponude u pravilu najkasnije u roku od 15 dana od isteka roka za dostavu ponuda.</w:t>
      </w:r>
    </w:p>
    <w:p w14:paraId="1FDB13A8" w14:textId="77777777" w:rsidR="004132BD" w:rsidRPr="003A3B4C" w:rsidRDefault="004132BD" w:rsidP="004132BD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(9)    Obavijest o odabiru ponude </w:t>
      </w:r>
      <w:r w:rsidR="004832A1" w:rsidRPr="003A3B4C">
        <w:rPr>
          <w:rFonts w:ascii="Times New Roman" w:eastAsia="Calibri" w:hAnsi="Times New Roman" w:cs="Times New Roman"/>
        </w:rPr>
        <w:t>ili</w:t>
      </w:r>
      <w:r w:rsidRPr="003A3B4C">
        <w:rPr>
          <w:rFonts w:ascii="Times New Roman" w:eastAsia="Calibri" w:hAnsi="Times New Roman" w:cs="Times New Roman"/>
        </w:rPr>
        <w:t xml:space="preserve"> obavijest o poništenju postupka nabave naručitelj je obvezan bez odgode istovremeno dostaviti svakom ponuditelju na  način koji omogućuje dokazivanje da</w:t>
      </w:r>
      <w:r w:rsidR="004832A1" w:rsidRPr="003A3B4C">
        <w:rPr>
          <w:rFonts w:ascii="Times New Roman" w:eastAsia="Calibri" w:hAnsi="Times New Roman" w:cs="Times New Roman"/>
        </w:rPr>
        <w:t xml:space="preserve"> je ist</w:t>
      </w:r>
      <w:r w:rsidRPr="003A3B4C">
        <w:rPr>
          <w:rFonts w:ascii="Times New Roman" w:eastAsia="Calibri" w:hAnsi="Times New Roman" w:cs="Times New Roman"/>
        </w:rPr>
        <w:t>a zaprimljena od strane gospodarskog subjekta (dostavnica, povratnica, izvješće o uspješnom slanju telefaksom, potvrda e-mailom).</w:t>
      </w:r>
    </w:p>
    <w:p w14:paraId="328DDA2A" w14:textId="77777777" w:rsidR="004132BD" w:rsidRPr="003A3B4C" w:rsidRDefault="004132BD" w:rsidP="004132BD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(10)  Dostavom obavijesti iz prethodnog stavka naručitelj stječe uvjete za sklapanje ugovora ili za pokretanje novog postupka.</w:t>
      </w:r>
    </w:p>
    <w:p w14:paraId="06F757B3" w14:textId="77777777" w:rsidR="004132BD" w:rsidRPr="003A3B4C" w:rsidRDefault="00673000" w:rsidP="00673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lastRenderedPageBreak/>
        <w:t xml:space="preserve">(11)   </w:t>
      </w:r>
      <w:r w:rsidR="004132BD" w:rsidRPr="003A3B4C">
        <w:rPr>
          <w:rFonts w:ascii="Times New Roman" w:eastAsia="Calibri" w:hAnsi="Times New Roman" w:cs="Times New Roman"/>
        </w:rPr>
        <w:t>Na obavijest o odabiru ili o poništenju postupka nije dopuštena žalba.</w:t>
      </w:r>
    </w:p>
    <w:p w14:paraId="59EC2AB8" w14:textId="77777777" w:rsidR="00673000" w:rsidRPr="003A3B4C" w:rsidRDefault="00673000" w:rsidP="00673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42FB3A1" w14:textId="77777777" w:rsidR="004132BD" w:rsidRPr="003A3B4C" w:rsidRDefault="00673000" w:rsidP="00673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(12)   </w:t>
      </w:r>
      <w:r w:rsidR="004132BD" w:rsidRPr="003A3B4C">
        <w:rPr>
          <w:rFonts w:ascii="Times New Roman" w:eastAsia="Calibri" w:hAnsi="Times New Roman" w:cs="Times New Roman"/>
        </w:rPr>
        <w:t xml:space="preserve">Obrazac obavijesti priložen je ovom </w:t>
      </w:r>
      <w:r w:rsidR="00123D40" w:rsidRPr="003A3B4C">
        <w:rPr>
          <w:rFonts w:ascii="Times New Roman" w:eastAsia="Calibri" w:hAnsi="Times New Roman" w:cs="Times New Roman"/>
        </w:rPr>
        <w:t xml:space="preserve">Pravilniku </w:t>
      </w:r>
      <w:r w:rsidR="004132BD" w:rsidRPr="003A3B4C">
        <w:rPr>
          <w:rFonts w:ascii="Times New Roman" w:eastAsia="Calibri" w:hAnsi="Times New Roman" w:cs="Times New Roman"/>
        </w:rPr>
        <w:t xml:space="preserve">kao </w:t>
      </w:r>
      <w:r w:rsidR="004132BD" w:rsidRPr="003A3B4C">
        <w:rPr>
          <w:rFonts w:ascii="Times New Roman" w:eastAsia="Calibri" w:hAnsi="Times New Roman" w:cs="Times New Roman"/>
          <w:b/>
        </w:rPr>
        <w:t xml:space="preserve">Prilog </w:t>
      </w:r>
      <w:r w:rsidR="000902EA" w:rsidRPr="003A3B4C">
        <w:rPr>
          <w:rFonts w:ascii="Times New Roman" w:eastAsia="Calibri" w:hAnsi="Times New Roman" w:cs="Times New Roman"/>
          <w:b/>
        </w:rPr>
        <w:t>7</w:t>
      </w:r>
      <w:r w:rsidR="004132BD" w:rsidRPr="003A3B4C">
        <w:rPr>
          <w:rFonts w:ascii="Times New Roman" w:eastAsia="Calibri" w:hAnsi="Times New Roman" w:cs="Times New Roman"/>
          <w:b/>
        </w:rPr>
        <w:t>.</w:t>
      </w:r>
    </w:p>
    <w:p w14:paraId="450AF8B6" w14:textId="77777777" w:rsidR="004132BD" w:rsidRPr="003A3B4C" w:rsidRDefault="004132BD" w:rsidP="004132BD">
      <w:pPr>
        <w:jc w:val="both"/>
        <w:rPr>
          <w:rFonts w:ascii="Times New Roman" w:hAnsi="Times New Roman" w:cs="Times New Roman"/>
        </w:rPr>
      </w:pPr>
    </w:p>
    <w:p w14:paraId="50F4340F" w14:textId="46525AD6" w:rsidR="004132BD" w:rsidRPr="003A3B4C" w:rsidRDefault="008B3A02" w:rsidP="00A70A08">
      <w:pPr>
        <w:jc w:val="both"/>
        <w:rPr>
          <w:rFonts w:ascii="Times New Roman" w:hAnsi="Times New Roman" w:cs="Times New Roman"/>
          <w:b/>
          <w:i/>
        </w:rPr>
      </w:pPr>
      <w:r w:rsidRPr="003A3B4C">
        <w:rPr>
          <w:rFonts w:ascii="Times New Roman" w:hAnsi="Times New Roman" w:cs="Times New Roman"/>
          <w:b/>
          <w:i/>
        </w:rPr>
        <w:t xml:space="preserve">VI. PROVEDBA POSTUPKA NABAVE PROCIJENJENE VRIJEDNOSTI JEDNAKE ILI VEĆE OD </w:t>
      </w:r>
      <w:r w:rsidR="00C92875" w:rsidRPr="00C92875">
        <w:rPr>
          <w:rFonts w:ascii="Times New Roman" w:hAnsi="Times New Roman" w:cs="Times New Roman"/>
          <w:b/>
          <w:i/>
        </w:rPr>
        <w:t xml:space="preserve">13.272,00 </w:t>
      </w:r>
      <w:r w:rsidR="00C92875">
        <w:rPr>
          <w:rFonts w:ascii="Times New Roman" w:hAnsi="Times New Roman" w:cs="Times New Roman"/>
          <w:b/>
          <w:i/>
        </w:rPr>
        <w:t>EURA</w:t>
      </w:r>
      <w:r w:rsidRPr="003A3B4C">
        <w:rPr>
          <w:rFonts w:ascii="Times New Roman" w:hAnsi="Times New Roman" w:cs="Times New Roman"/>
          <w:b/>
          <w:i/>
        </w:rPr>
        <w:t xml:space="preserve">, A MANJE OD </w:t>
      </w:r>
      <w:bookmarkStart w:id="0" w:name="_Hlk126327456"/>
      <w:r w:rsidR="00C92875" w:rsidRPr="00C92875">
        <w:rPr>
          <w:rFonts w:ascii="Times New Roman" w:hAnsi="Times New Roman" w:cs="Times New Roman"/>
          <w:b/>
          <w:i/>
        </w:rPr>
        <w:t>26.540,00</w:t>
      </w:r>
      <w:r w:rsidR="00C92875">
        <w:rPr>
          <w:rFonts w:ascii="Times New Roman" w:hAnsi="Times New Roman" w:cs="Times New Roman"/>
          <w:b/>
          <w:i/>
        </w:rPr>
        <w:t xml:space="preserve"> </w:t>
      </w:r>
      <w:bookmarkEnd w:id="0"/>
      <w:r w:rsidR="00C92875">
        <w:rPr>
          <w:rFonts w:ascii="Times New Roman" w:hAnsi="Times New Roman" w:cs="Times New Roman"/>
          <w:b/>
          <w:i/>
        </w:rPr>
        <w:t>EURA</w:t>
      </w:r>
      <w:r w:rsidRPr="003A3B4C">
        <w:rPr>
          <w:rFonts w:ascii="Times New Roman" w:hAnsi="Times New Roman" w:cs="Times New Roman"/>
          <w:b/>
          <w:i/>
        </w:rPr>
        <w:t xml:space="preserve"> ODNOSNO </w:t>
      </w:r>
      <w:r w:rsidR="00C92875" w:rsidRPr="00C92875">
        <w:rPr>
          <w:rFonts w:ascii="Times New Roman" w:hAnsi="Times New Roman" w:cs="Times New Roman"/>
          <w:b/>
          <w:i/>
        </w:rPr>
        <w:t>66.360,00,00</w:t>
      </w:r>
      <w:r w:rsidR="00C92875">
        <w:rPr>
          <w:rFonts w:ascii="Times New Roman" w:hAnsi="Times New Roman" w:cs="Times New Roman"/>
          <w:b/>
          <w:i/>
        </w:rPr>
        <w:t xml:space="preserve"> EURA</w:t>
      </w:r>
    </w:p>
    <w:p w14:paraId="437E0A67" w14:textId="77777777" w:rsidR="004132BD" w:rsidRPr="003A3B4C" w:rsidRDefault="004132BD" w:rsidP="004132BD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3A3B4C">
        <w:rPr>
          <w:rFonts w:ascii="Times New Roman" w:hAnsi="Times New Roman" w:cs="Times New Roman"/>
          <w:b/>
        </w:rPr>
        <w:t xml:space="preserve">Članak </w:t>
      </w:r>
      <w:r w:rsidR="006960BA" w:rsidRPr="003A3B4C">
        <w:rPr>
          <w:rFonts w:ascii="Times New Roman" w:hAnsi="Times New Roman" w:cs="Times New Roman"/>
          <w:b/>
        </w:rPr>
        <w:t>8</w:t>
      </w:r>
      <w:r w:rsidRPr="003A3B4C">
        <w:rPr>
          <w:rFonts w:ascii="Times New Roman" w:hAnsi="Times New Roman" w:cs="Times New Roman"/>
          <w:b/>
        </w:rPr>
        <w:t>.</w:t>
      </w:r>
    </w:p>
    <w:p w14:paraId="5561DAEC" w14:textId="12B62869" w:rsidR="004132BD" w:rsidRPr="003A3B4C" w:rsidRDefault="004132BD" w:rsidP="0040753F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A3B4C">
        <w:rPr>
          <w:rFonts w:ascii="Times New Roman" w:hAnsi="Times New Roman" w:cs="Times New Roman"/>
        </w:rPr>
        <w:t xml:space="preserve">(1)   Nabava robe, radova i usluga čija je procijenjena vrijednost jednaka ili veća od </w:t>
      </w:r>
      <w:r w:rsidR="00191E95" w:rsidRPr="00191E95">
        <w:rPr>
          <w:rFonts w:ascii="Times New Roman" w:hAnsi="Times New Roman" w:cs="Times New Roman"/>
          <w:b/>
        </w:rPr>
        <w:t>13.272,00 eura</w:t>
      </w:r>
      <w:r w:rsidRPr="003A3B4C">
        <w:rPr>
          <w:rFonts w:ascii="Times New Roman" w:hAnsi="Times New Roman" w:cs="Times New Roman"/>
        </w:rPr>
        <w:t xml:space="preserve">, a manja od </w:t>
      </w:r>
      <w:r w:rsidR="00C92875" w:rsidRPr="00C92875">
        <w:rPr>
          <w:rFonts w:ascii="Times New Roman" w:hAnsi="Times New Roman" w:cs="Times New Roman"/>
        </w:rPr>
        <w:t xml:space="preserve">26.540,00 </w:t>
      </w:r>
      <w:r w:rsidR="00C92875">
        <w:rPr>
          <w:rFonts w:ascii="Times New Roman" w:hAnsi="Times New Roman" w:cs="Times New Roman"/>
        </w:rPr>
        <w:t>eura</w:t>
      </w:r>
      <w:r w:rsidRPr="003A3B4C">
        <w:rPr>
          <w:rFonts w:ascii="Times New Roman" w:hAnsi="Times New Roman" w:cs="Times New Roman"/>
        </w:rPr>
        <w:t xml:space="preserve"> za robu i usluge, odnosno manja od </w:t>
      </w:r>
      <w:r w:rsidR="00C92875" w:rsidRPr="00C92875">
        <w:rPr>
          <w:rFonts w:ascii="Times New Roman" w:hAnsi="Times New Roman" w:cs="Times New Roman"/>
        </w:rPr>
        <w:t xml:space="preserve">66.360,00,00 </w:t>
      </w:r>
      <w:r w:rsidR="00C92875">
        <w:rPr>
          <w:rFonts w:ascii="Times New Roman" w:hAnsi="Times New Roman" w:cs="Times New Roman"/>
        </w:rPr>
        <w:t>eura</w:t>
      </w:r>
      <w:r w:rsidRPr="003A3B4C">
        <w:rPr>
          <w:rFonts w:ascii="Times New Roman" w:hAnsi="Times New Roman" w:cs="Times New Roman"/>
        </w:rPr>
        <w:t xml:space="preserve"> za radove provodi se</w:t>
      </w:r>
      <w:r w:rsidR="0090789C">
        <w:rPr>
          <w:rFonts w:ascii="Times New Roman" w:hAnsi="Times New Roman" w:cs="Times New Roman"/>
        </w:rPr>
        <w:t xml:space="preserve"> upućivanjem poziva na dostavu ponuda na tri gospodarska subjekta po vlastitom izboru, uz</w:t>
      </w:r>
      <w:r w:rsidRPr="003A3B4C">
        <w:rPr>
          <w:rFonts w:ascii="Times New Roman" w:hAnsi="Times New Roman" w:cs="Times New Roman"/>
        </w:rPr>
        <w:t xml:space="preserve"> </w:t>
      </w:r>
      <w:r w:rsidR="0090789C">
        <w:rPr>
          <w:rFonts w:ascii="Times New Roman" w:hAnsi="Times New Roman" w:cs="Times New Roman"/>
        </w:rPr>
        <w:t>istodobnu objavu</w:t>
      </w:r>
      <w:r w:rsidRPr="003A3B4C">
        <w:rPr>
          <w:rFonts w:ascii="Times New Roman" w:hAnsi="Times New Roman" w:cs="Times New Roman"/>
        </w:rPr>
        <w:t xml:space="preserve">  poziva za dostavu ponuda na internetskim stranicama</w:t>
      </w:r>
      <w:r w:rsidR="0090789C">
        <w:rPr>
          <w:rFonts w:ascii="Times New Roman" w:hAnsi="Times New Roman" w:cs="Times New Roman"/>
        </w:rPr>
        <w:t xml:space="preserve"> Knjižnice</w:t>
      </w:r>
      <w:r w:rsidR="003B6272" w:rsidRPr="003A3B4C">
        <w:rPr>
          <w:rFonts w:ascii="Times New Roman" w:hAnsi="Times New Roman" w:cs="Times New Roman"/>
        </w:rPr>
        <w:t>.</w:t>
      </w:r>
    </w:p>
    <w:p w14:paraId="261870D8" w14:textId="77777777" w:rsidR="004132BD" w:rsidRPr="003A3B4C" w:rsidRDefault="00123243" w:rsidP="00637F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(2</w:t>
      </w:r>
      <w:r w:rsidR="00637F28" w:rsidRPr="003A3B4C">
        <w:rPr>
          <w:rFonts w:ascii="Times New Roman" w:eastAsia="Calibri" w:hAnsi="Times New Roman" w:cs="Times New Roman"/>
        </w:rPr>
        <w:t xml:space="preserve">)  </w:t>
      </w:r>
      <w:r w:rsidR="004132BD" w:rsidRPr="003A3B4C">
        <w:rPr>
          <w:rFonts w:ascii="Times New Roman" w:eastAsia="Calibri" w:hAnsi="Times New Roman" w:cs="Times New Roman"/>
        </w:rPr>
        <w:t xml:space="preserve">Poziv mora biti dostupan na web stranicama </w:t>
      </w:r>
      <w:r w:rsidR="003B6272" w:rsidRPr="003A3B4C">
        <w:rPr>
          <w:rFonts w:ascii="Times New Roman" w:eastAsia="Calibri" w:hAnsi="Times New Roman" w:cs="Times New Roman"/>
        </w:rPr>
        <w:t>K</w:t>
      </w:r>
      <w:r w:rsidR="0090789C">
        <w:rPr>
          <w:rFonts w:ascii="Times New Roman" w:eastAsia="Calibri" w:hAnsi="Times New Roman" w:cs="Times New Roman"/>
        </w:rPr>
        <w:t>njižnice</w:t>
      </w:r>
      <w:r w:rsidR="004132BD" w:rsidRPr="003A3B4C">
        <w:rPr>
          <w:rFonts w:ascii="Times New Roman" w:eastAsia="Calibri" w:hAnsi="Times New Roman" w:cs="Times New Roman"/>
        </w:rPr>
        <w:t xml:space="preserve"> najmanje </w:t>
      </w:r>
      <w:r w:rsidR="0090789C">
        <w:rPr>
          <w:rFonts w:ascii="Times New Roman" w:eastAsia="Calibri" w:hAnsi="Times New Roman" w:cs="Times New Roman"/>
        </w:rPr>
        <w:t>15</w:t>
      </w:r>
      <w:r w:rsidR="004132BD" w:rsidRPr="003A3B4C">
        <w:rPr>
          <w:rFonts w:ascii="Times New Roman" w:eastAsia="Calibri" w:hAnsi="Times New Roman" w:cs="Times New Roman"/>
        </w:rPr>
        <w:t xml:space="preserve"> dana od dana njegove objave.</w:t>
      </w:r>
    </w:p>
    <w:p w14:paraId="12ADD188" w14:textId="77777777" w:rsidR="004132BD" w:rsidRPr="003A3B4C" w:rsidRDefault="004132BD" w:rsidP="004132BD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314C17B0" w14:textId="77777777" w:rsidR="004132BD" w:rsidRPr="003A3B4C" w:rsidRDefault="004132BD" w:rsidP="004132BD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(3)  Poziv za dostavu ponuda sadrži sve bitne uvjete nabave i uvjete za izvršenje ugovora, a najmanje: podatke o naručitelju, opis predmeta nabave, procijenjenu vrijednost nabave, roku, načinu i mjestu izvršenja, dokaze sposobnosti i razloge isključenja ( ako se traže), oblik, sadržaj i iznos jamstava (ako se traže), kriterij za odabir ponude, roku za dostavu ponude i način dostavljanja ponuda, rok valjanosti ponude, adresu za dostavu ponude,  adresu na kojoj se može preuzeti dodatna dokumentacija ako je potrebno, osobu za kontakt, broj telefona i adresu elektroničke pošte, web stranice </w:t>
      </w:r>
      <w:r w:rsidR="003B6272" w:rsidRPr="003A3B4C">
        <w:rPr>
          <w:rFonts w:ascii="Times New Roman" w:eastAsia="Calibri" w:hAnsi="Times New Roman" w:cs="Times New Roman"/>
        </w:rPr>
        <w:t xml:space="preserve">na kojima je poziv objavljen i </w:t>
      </w:r>
      <w:r w:rsidRPr="003A3B4C">
        <w:rPr>
          <w:rFonts w:ascii="Times New Roman" w:eastAsia="Calibri" w:hAnsi="Times New Roman" w:cs="Times New Roman"/>
        </w:rPr>
        <w:t xml:space="preserve">datum, način i rok dostavljanja obavijesti o odabiru ili poništenju postupka, osobu za kontakt osobu, broj telefona i adresu elektroničke pošte, </w:t>
      </w:r>
      <w:r w:rsidRPr="003A3B4C">
        <w:rPr>
          <w:rFonts w:ascii="Times New Roman" w:hAnsi="Times New Roman" w:cs="Times New Roman"/>
        </w:rPr>
        <w:t>popis gospodarskih subjekata s kojima su predstavnici naručitelja ili s njima povezane osobe u sukobu interesa</w:t>
      </w:r>
      <w:r w:rsidR="0090789C">
        <w:rPr>
          <w:rFonts w:ascii="Times New Roman" w:hAnsi="Times New Roman" w:cs="Times New Roman"/>
        </w:rPr>
        <w:t xml:space="preserve">, </w:t>
      </w:r>
      <w:r w:rsidR="0090789C">
        <w:rPr>
          <w:rFonts w:ascii="Times New Roman" w:eastAsia="Calibri" w:hAnsi="Times New Roman" w:cs="Times New Roman"/>
        </w:rPr>
        <w:t xml:space="preserve">obrazac ponudbenog lista </w:t>
      </w:r>
      <w:r w:rsidRPr="003A3B4C">
        <w:rPr>
          <w:rFonts w:ascii="Times New Roman" w:eastAsia="Calibri" w:hAnsi="Times New Roman" w:cs="Times New Roman"/>
        </w:rPr>
        <w:t>i troškovnik.</w:t>
      </w:r>
    </w:p>
    <w:p w14:paraId="4F358724" w14:textId="77777777" w:rsidR="004132BD" w:rsidRPr="003A3B4C" w:rsidRDefault="004132BD" w:rsidP="004132BD">
      <w:pPr>
        <w:pStyle w:val="Style1"/>
        <w:widowControl/>
        <w:tabs>
          <w:tab w:val="left" w:pos="567"/>
          <w:tab w:val="left" w:pos="709"/>
        </w:tabs>
        <w:spacing w:before="60" w:line="240" w:lineRule="auto"/>
        <w:ind w:firstLine="0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>(4)    U Pozivu za dostavu ponude od ponuditelja je  obvezno tražiti:</w:t>
      </w:r>
    </w:p>
    <w:p w14:paraId="538E3F80" w14:textId="77777777" w:rsidR="004132BD" w:rsidRPr="003A3B4C" w:rsidRDefault="004132BD" w:rsidP="002D2F8E">
      <w:pPr>
        <w:pStyle w:val="Style1"/>
        <w:widowControl/>
        <w:numPr>
          <w:ilvl w:val="0"/>
          <w:numId w:val="3"/>
        </w:numPr>
        <w:spacing w:line="240" w:lineRule="auto"/>
        <w:ind w:left="851" w:hanging="142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>dokaz pravne i poslovne sposobnosti (upis u sudski, obrtni, strukovni ili drugi odgovarajući registar, zahtijevanu suglasnost ili sl.),</w:t>
      </w:r>
    </w:p>
    <w:p w14:paraId="13270006" w14:textId="77777777" w:rsidR="004132BD" w:rsidRPr="003A3B4C" w:rsidRDefault="004132BD" w:rsidP="002D2F8E">
      <w:pPr>
        <w:pStyle w:val="Style1"/>
        <w:widowControl/>
        <w:numPr>
          <w:ilvl w:val="0"/>
          <w:numId w:val="3"/>
        </w:numPr>
        <w:spacing w:line="240" w:lineRule="auto"/>
        <w:ind w:left="851" w:hanging="142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>potvrdu porezne uprave o nepostojanju duga s osnove dospjelih poreznih obveza i obveza za mirovinsko i zdravstveno osiguranje.</w:t>
      </w:r>
    </w:p>
    <w:p w14:paraId="5A389695" w14:textId="77777777" w:rsidR="004132BD" w:rsidRPr="003A3B4C" w:rsidRDefault="004132BD" w:rsidP="004132BD">
      <w:pPr>
        <w:pStyle w:val="Style1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color w:val="auto"/>
          <w:highlight w:val="yellow"/>
          <w:u w:val="single"/>
          <w:lang w:eastAsia="hr-HR"/>
        </w:rPr>
      </w:pPr>
    </w:p>
    <w:p w14:paraId="47F5B901" w14:textId="77777777" w:rsidR="004132BD" w:rsidRPr="003A3B4C" w:rsidRDefault="004132BD" w:rsidP="004132BD">
      <w:pPr>
        <w:pStyle w:val="Style1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>(5)   U postupku nabave radova obvezno je od odabranog ponuditelja tražiti jamstvo za uredno ispunjenje ugovora za slučaj povrede ugovornih obveza te u pozivu za dostavu ponuda propisati sadržaj i oblik jamstva.</w:t>
      </w:r>
    </w:p>
    <w:p w14:paraId="38C74443" w14:textId="77777777" w:rsidR="004132BD" w:rsidRPr="003A3B4C" w:rsidRDefault="004132BD" w:rsidP="004132BD">
      <w:pPr>
        <w:pStyle w:val="Style1"/>
        <w:widowControl/>
        <w:spacing w:line="240" w:lineRule="auto"/>
        <w:ind w:left="360" w:firstLine="0"/>
        <w:rPr>
          <w:rStyle w:val="FontStyle24"/>
          <w:rFonts w:ascii="Times New Roman" w:hAnsi="Times New Roman" w:cs="Times New Roman"/>
          <w:color w:val="auto"/>
          <w:lang w:eastAsia="hr-HR"/>
        </w:rPr>
      </w:pPr>
    </w:p>
    <w:p w14:paraId="4F92A391" w14:textId="77777777" w:rsidR="004132BD" w:rsidRPr="003A3B4C" w:rsidRDefault="004132BD" w:rsidP="004132BD">
      <w:pPr>
        <w:pStyle w:val="Style4"/>
        <w:widowControl/>
        <w:tabs>
          <w:tab w:val="left" w:pos="567"/>
        </w:tabs>
        <w:spacing w:before="60"/>
        <w:jc w:val="both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 (6)   U pozivu za dostavu ponude od ponuditelja se,  ovisno o složenosti predmeta nabave, može zatražiti  dostava sljedećih dokumenata:</w:t>
      </w:r>
    </w:p>
    <w:p w14:paraId="4799DABA" w14:textId="77777777" w:rsidR="004132BD" w:rsidRPr="003A3B4C" w:rsidRDefault="004132BD" w:rsidP="002D2F8E">
      <w:pPr>
        <w:pStyle w:val="Style1"/>
        <w:widowControl/>
        <w:numPr>
          <w:ilvl w:val="0"/>
          <w:numId w:val="4"/>
        </w:numPr>
        <w:spacing w:line="240" w:lineRule="auto"/>
        <w:ind w:left="851" w:hanging="142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dokaza o financijskoj sposobnosti, </w:t>
      </w:r>
    </w:p>
    <w:p w14:paraId="7468DE5E" w14:textId="77777777" w:rsidR="004132BD" w:rsidRPr="003A3B4C" w:rsidRDefault="004132BD" w:rsidP="002D2F8E">
      <w:pPr>
        <w:pStyle w:val="Style1"/>
        <w:widowControl/>
        <w:numPr>
          <w:ilvl w:val="0"/>
          <w:numId w:val="4"/>
        </w:numPr>
        <w:spacing w:line="240" w:lineRule="auto"/>
        <w:ind w:left="851" w:hanging="142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dokaza o tehničkoj i stručnoj sposobnosti, </w:t>
      </w:r>
    </w:p>
    <w:p w14:paraId="7627C351" w14:textId="77777777" w:rsidR="004132BD" w:rsidRDefault="004132BD" w:rsidP="002D2F8E">
      <w:pPr>
        <w:pStyle w:val="Style1"/>
        <w:widowControl/>
        <w:numPr>
          <w:ilvl w:val="0"/>
          <w:numId w:val="3"/>
        </w:numPr>
        <w:spacing w:line="240" w:lineRule="auto"/>
        <w:ind w:left="851" w:hanging="142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jamstva za ozbiljnost ponude, </w:t>
      </w:r>
    </w:p>
    <w:p w14:paraId="6E7CEE56" w14:textId="77777777" w:rsidR="0090789C" w:rsidRPr="003A3B4C" w:rsidRDefault="0090789C" w:rsidP="002D2F8E">
      <w:pPr>
        <w:pStyle w:val="Style1"/>
        <w:widowControl/>
        <w:numPr>
          <w:ilvl w:val="0"/>
          <w:numId w:val="3"/>
        </w:numPr>
        <w:spacing w:line="240" w:lineRule="auto"/>
        <w:ind w:left="851" w:hanging="142"/>
        <w:rPr>
          <w:rStyle w:val="FontStyle24"/>
          <w:rFonts w:ascii="Times New Roman" w:hAnsi="Times New Roman" w:cs="Times New Roman"/>
          <w:color w:val="auto"/>
          <w:lang w:eastAsia="hr-HR"/>
        </w:rPr>
      </w:pPr>
      <w:r>
        <w:rPr>
          <w:rStyle w:val="FontStyle24"/>
          <w:rFonts w:ascii="Times New Roman" w:hAnsi="Times New Roman" w:cs="Times New Roman"/>
          <w:color w:val="auto"/>
          <w:lang w:eastAsia="hr-HR"/>
        </w:rPr>
        <w:t>jamstvo za uredno ispunjenje ugovora,</w:t>
      </w:r>
    </w:p>
    <w:p w14:paraId="49D05972" w14:textId="77777777" w:rsidR="004132BD" w:rsidRPr="003A3B4C" w:rsidRDefault="004132BD" w:rsidP="002D2F8E">
      <w:pPr>
        <w:pStyle w:val="Style1"/>
        <w:widowControl/>
        <w:numPr>
          <w:ilvl w:val="0"/>
          <w:numId w:val="3"/>
        </w:numPr>
        <w:spacing w:line="240" w:lineRule="auto"/>
        <w:ind w:left="851" w:hanging="142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>ostalih jamstava i dokumenata vezanih uz predmet nabave,</w:t>
      </w:r>
    </w:p>
    <w:p w14:paraId="59043C29" w14:textId="77777777" w:rsidR="004132BD" w:rsidRPr="003A3B4C" w:rsidRDefault="004132BD" w:rsidP="002D2F8E">
      <w:pPr>
        <w:pStyle w:val="Style1"/>
        <w:widowControl/>
        <w:numPr>
          <w:ilvl w:val="0"/>
          <w:numId w:val="4"/>
        </w:numPr>
        <w:spacing w:line="240" w:lineRule="auto"/>
        <w:ind w:left="851" w:hanging="142"/>
        <w:rPr>
          <w:rStyle w:val="FontStyle24"/>
          <w:rFonts w:ascii="Times New Roman" w:hAnsi="Times New Roman" w:cs="Times New Roman"/>
          <w:color w:val="auto"/>
          <w:lang w:eastAsia="hr-HR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>uzorke.</w:t>
      </w:r>
    </w:p>
    <w:p w14:paraId="1284D141" w14:textId="77777777" w:rsidR="00B40AFB" w:rsidRPr="003A3B4C" w:rsidRDefault="00B40AFB" w:rsidP="00B40AFB">
      <w:pPr>
        <w:pStyle w:val="Style1"/>
        <w:widowControl/>
        <w:spacing w:line="240" w:lineRule="auto"/>
        <w:ind w:left="851" w:firstLine="0"/>
        <w:rPr>
          <w:rStyle w:val="FontStyle24"/>
          <w:rFonts w:ascii="Times New Roman" w:hAnsi="Times New Roman" w:cs="Times New Roman"/>
          <w:color w:val="auto"/>
          <w:lang w:eastAsia="hr-HR"/>
        </w:rPr>
      </w:pPr>
    </w:p>
    <w:p w14:paraId="0C5C74B9" w14:textId="77777777" w:rsidR="004132BD" w:rsidRPr="003A3B4C" w:rsidRDefault="004132BD" w:rsidP="004132BD">
      <w:pPr>
        <w:pStyle w:val="Style1"/>
        <w:widowControl/>
        <w:tabs>
          <w:tab w:val="left" w:pos="567"/>
        </w:tabs>
        <w:spacing w:before="60" w:line="240" w:lineRule="auto"/>
        <w:ind w:firstLine="0"/>
        <w:rPr>
          <w:rFonts w:ascii="Times New Roman" w:eastAsia="Calibri" w:hAnsi="Times New Roman"/>
          <w:sz w:val="22"/>
          <w:szCs w:val="22"/>
        </w:rPr>
      </w:pPr>
      <w:r w:rsidRPr="003A3B4C">
        <w:rPr>
          <w:rStyle w:val="FontStyle24"/>
          <w:rFonts w:ascii="Times New Roman" w:hAnsi="Times New Roman" w:cs="Times New Roman"/>
          <w:color w:val="auto"/>
          <w:lang w:eastAsia="hr-HR"/>
        </w:rPr>
        <w:t xml:space="preserve">(7)   Sve dokumente koje naručitelj zahtijeva sukladno ovom članku ponuditelji mogu dostaviti u neovjerenoj preslici, osim jamstva ukoliko je traženo. Neovjerenom preslikom smatra se i neovjereni ispis elektroničke isprave. Ovlašteni predstavnici mogu nakon rangiranja ponuda od najpovoljnijeg ponuditelja zatražiti </w:t>
      </w:r>
      <w:r w:rsidRPr="003A3B4C">
        <w:rPr>
          <w:rFonts w:ascii="Times New Roman" w:hAnsi="Times New Roman"/>
          <w:sz w:val="22"/>
          <w:szCs w:val="22"/>
        </w:rPr>
        <w:t>dostavu izvornika ili ovjerenih preslika jednog ili više dokumenata (potvrde, isprave, izvodi, ovlaštenja i sl.) koji su bili traženi, a koje izdaju nadležna tijela</w:t>
      </w:r>
      <w:r w:rsidR="00F806C0" w:rsidRPr="003A3B4C">
        <w:rPr>
          <w:rFonts w:ascii="Times New Roman" w:hAnsi="Times New Roman"/>
          <w:sz w:val="22"/>
          <w:szCs w:val="22"/>
        </w:rPr>
        <w:t>.</w:t>
      </w:r>
    </w:p>
    <w:p w14:paraId="51F682F8" w14:textId="77777777" w:rsidR="004132BD" w:rsidRPr="003A3B4C" w:rsidRDefault="004132BD" w:rsidP="004132BD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lastRenderedPageBreak/>
        <w:t xml:space="preserve"> </w:t>
      </w:r>
    </w:p>
    <w:p w14:paraId="790B52E9" w14:textId="77777777" w:rsidR="004132BD" w:rsidRDefault="004132BD" w:rsidP="004132BD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(8)   Rok za dostavu ponuda ne smije biti kraći od 8 dana od dana upućivanja, odnosno objavljivanja poziva za dostavu ponuda na web stranicama </w:t>
      </w:r>
      <w:r w:rsidR="009F5CC1" w:rsidRPr="003A3B4C">
        <w:rPr>
          <w:rFonts w:ascii="Times New Roman" w:eastAsia="Calibri" w:hAnsi="Times New Roman" w:cs="Times New Roman"/>
        </w:rPr>
        <w:t>K</w:t>
      </w:r>
      <w:r w:rsidR="0090789C">
        <w:rPr>
          <w:rFonts w:ascii="Times New Roman" w:eastAsia="Calibri" w:hAnsi="Times New Roman" w:cs="Times New Roman"/>
        </w:rPr>
        <w:t>njižnice</w:t>
      </w:r>
      <w:r w:rsidRPr="003A3B4C">
        <w:rPr>
          <w:rFonts w:ascii="Times New Roman" w:eastAsia="Calibri" w:hAnsi="Times New Roman" w:cs="Times New Roman"/>
        </w:rPr>
        <w:t>.</w:t>
      </w:r>
    </w:p>
    <w:p w14:paraId="4278A749" w14:textId="77777777" w:rsidR="0044377E" w:rsidRPr="0044377E" w:rsidRDefault="0044377E" w:rsidP="004132BD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44377E">
        <w:rPr>
          <w:rFonts w:ascii="Times New Roman" w:eastAsia="Calibri" w:hAnsi="Times New Roman" w:cs="Times New Roman"/>
        </w:rPr>
        <w:t xml:space="preserve">(9) Ponude se dostavljaju osobno, preporučenom pošiljkom posredstvom pošte ili elektroničkom poštom.  </w:t>
      </w:r>
    </w:p>
    <w:p w14:paraId="29B67210" w14:textId="77777777" w:rsidR="004132BD" w:rsidRPr="003A3B4C" w:rsidRDefault="00E74C15" w:rsidP="00103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 (</w:t>
      </w:r>
      <w:r w:rsidR="0044377E">
        <w:rPr>
          <w:rFonts w:ascii="Times New Roman" w:eastAsia="Calibri" w:hAnsi="Times New Roman" w:cs="Times New Roman"/>
        </w:rPr>
        <w:t>10</w:t>
      </w:r>
      <w:r w:rsidR="004132BD" w:rsidRPr="003A3B4C">
        <w:rPr>
          <w:rFonts w:ascii="Times New Roman" w:eastAsia="Calibri" w:hAnsi="Times New Roman" w:cs="Times New Roman"/>
        </w:rPr>
        <w:t xml:space="preserve">)  </w:t>
      </w:r>
      <w:r w:rsidR="00283EB5">
        <w:rPr>
          <w:rFonts w:ascii="Times New Roman" w:eastAsia="Calibri" w:hAnsi="Times New Roman" w:cs="Times New Roman"/>
        </w:rPr>
        <w:t xml:space="preserve"> </w:t>
      </w:r>
      <w:r w:rsidR="004132BD" w:rsidRPr="003A3B4C">
        <w:rPr>
          <w:rFonts w:ascii="Times New Roman" w:eastAsia="Calibri" w:hAnsi="Times New Roman" w:cs="Times New Roman"/>
        </w:rPr>
        <w:t>Za odabir ponude je dovoljna jedna (1) pristigla ponuda koja udovoljava svim traženim</w:t>
      </w:r>
    </w:p>
    <w:p w14:paraId="5742A1C8" w14:textId="77777777" w:rsidR="00722E89" w:rsidRPr="003A3B4C" w:rsidRDefault="004132BD" w:rsidP="00103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uvjetima i zahtjevima naručitelja te u cijelosti ispunjava svrhu nabave.</w:t>
      </w:r>
    </w:p>
    <w:p w14:paraId="32456AEC" w14:textId="77777777" w:rsidR="00103127" w:rsidRPr="003A3B4C" w:rsidRDefault="00103127" w:rsidP="00103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highlight w:val="yellow"/>
        </w:rPr>
      </w:pPr>
    </w:p>
    <w:p w14:paraId="2C239D7A" w14:textId="77777777" w:rsidR="004132BD" w:rsidRPr="003A3B4C" w:rsidRDefault="00E74C15" w:rsidP="00412B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highlight w:val="yellow"/>
        </w:rPr>
      </w:pPr>
      <w:r w:rsidRPr="003A3B4C">
        <w:rPr>
          <w:rFonts w:ascii="Times New Roman" w:eastAsia="Calibri" w:hAnsi="Times New Roman" w:cs="Times New Roman"/>
        </w:rPr>
        <w:t>(1</w:t>
      </w:r>
      <w:r w:rsidR="0044377E">
        <w:rPr>
          <w:rFonts w:ascii="Times New Roman" w:eastAsia="Calibri" w:hAnsi="Times New Roman" w:cs="Times New Roman"/>
        </w:rPr>
        <w:t>1</w:t>
      </w:r>
      <w:r w:rsidR="004132BD" w:rsidRPr="003A3B4C">
        <w:rPr>
          <w:rFonts w:ascii="Times New Roman" w:eastAsia="Calibri" w:hAnsi="Times New Roman" w:cs="Times New Roman"/>
        </w:rPr>
        <w:t xml:space="preserve">) </w:t>
      </w:r>
      <w:r w:rsidR="00283EB5">
        <w:rPr>
          <w:rFonts w:ascii="Times New Roman" w:eastAsia="Calibri" w:hAnsi="Times New Roman" w:cs="Times New Roman"/>
        </w:rPr>
        <w:t xml:space="preserve"> </w:t>
      </w:r>
      <w:r w:rsidR="004132BD" w:rsidRPr="003A3B4C">
        <w:rPr>
          <w:rFonts w:ascii="Times New Roman" w:eastAsia="Calibri" w:hAnsi="Times New Roman" w:cs="Times New Roman"/>
        </w:rPr>
        <w:t xml:space="preserve">Iznimno, ovisno o prirodi predmeta nabave i razini tržišnog natjecanja, poziv na dostavu ponuda može se uputiti najmanje 1 (jednom) gospodarskom subjektu, </w:t>
      </w:r>
      <w:r w:rsidR="0044377E">
        <w:rPr>
          <w:rFonts w:ascii="Times New Roman" w:eastAsia="Calibri" w:hAnsi="Times New Roman" w:cs="Times New Roman"/>
        </w:rPr>
        <w:t xml:space="preserve">u </w:t>
      </w:r>
      <w:r w:rsidR="004132BD" w:rsidRPr="003A3B4C">
        <w:rPr>
          <w:rFonts w:ascii="Times New Roman" w:eastAsia="Calibri" w:hAnsi="Times New Roman" w:cs="Times New Roman"/>
        </w:rPr>
        <w:t>slučajevima</w:t>
      </w:r>
      <w:r w:rsidR="00412B03" w:rsidRPr="003A3B4C">
        <w:rPr>
          <w:rFonts w:ascii="Times New Roman" w:eastAsia="Calibri" w:hAnsi="Times New Roman" w:cs="Times New Roman"/>
        </w:rPr>
        <w:t xml:space="preserve"> iz članka 6. stavak 2.</w:t>
      </w:r>
    </w:p>
    <w:p w14:paraId="6D5D1E92" w14:textId="77777777" w:rsidR="00A83322" w:rsidRPr="003A3B4C" w:rsidRDefault="00E74C15" w:rsidP="00412B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>(1</w:t>
      </w:r>
      <w:r w:rsidR="0044377E">
        <w:rPr>
          <w:rFonts w:ascii="Times New Roman" w:eastAsia="Calibri" w:hAnsi="Times New Roman" w:cs="Times New Roman"/>
        </w:rPr>
        <w:t>2</w:t>
      </w:r>
      <w:r w:rsidR="004132BD" w:rsidRPr="003A3B4C">
        <w:rPr>
          <w:rFonts w:ascii="Times New Roman" w:eastAsia="Calibri" w:hAnsi="Times New Roman" w:cs="Times New Roman"/>
        </w:rPr>
        <w:t xml:space="preserve">) </w:t>
      </w:r>
      <w:r w:rsidR="00283EB5">
        <w:rPr>
          <w:rFonts w:ascii="Times New Roman" w:eastAsia="Calibri" w:hAnsi="Times New Roman" w:cs="Times New Roman"/>
        </w:rPr>
        <w:t xml:space="preserve"> </w:t>
      </w:r>
      <w:r w:rsidR="004132BD" w:rsidRPr="003A3B4C">
        <w:rPr>
          <w:rFonts w:ascii="Times New Roman" w:eastAsia="Calibri" w:hAnsi="Times New Roman" w:cs="Times New Roman"/>
        </w:rPr>
        <w:t>Za nabavu u iznimnim slučajevima iz stavka 1</w:t>
      </w:r>
      <w:r w:rsidR="009562BA" w:rsidRPr="003A3B4C">
        <w:rPr>
          <w:rFonts w:ascii="Times New Roman" w:eastAsia="Calibri" w:hAnsi="Times New Roman" w:cs="Times New Roman"/>
        </w:rPr>
        <w:t>0</w:t>
      </w:r>
      <w:r w:rsidR="004132BD" w:rsidRPr="003A3B4C">
        <w:rPr>
          <w:rFonts w:ascii="Times New Roman" w:eastAsia="Calibri" w:hAnsi="Times New Roman" w:cs="Times New Roman"/>
        </w:rPr>
        <w:t xml:space="preserve">. </w:t>
      </w:r>
      <w:r w:rsidR="00B775D8" w:rsidRPr="003A3B4C">
        <w:rPr>
          <w:rFonts w:ascii="Times New Roman" w:eastAsia="Calibri" w:hAnsi="Times New Roman" w:cs="Times New Roman"/>
        </w:rPr>
        <w:t>P</w:t>
      </w:r>
      <w:r w:rsidR="004132BD" w:rsidRPr="003A3B4C">
        <w:rPr>
          <w:rFonts w:ascii="Times New Roman" w:eastAsia="Calibri" w:hAnsi="Times New Roman" w:cs="Times New Roman"/>
        </w:rPr>
        <w:t>oziv</w:t>
      </w:r>
      <w:r w:rsidR="00B775D8" w:rsidRPr="003A3B4C">
        <w:rPr>
          <w:rFonts w:ascii="Times New Roman" w:eastAsia="Calibri" w:hAnsi="Times New Roman" w:cs="Times New Roman"/>
        </w:rPr>
        <w:t xml:space="preserve"> </w:t>
      </w:r>
      <w:r w:rsidR="004132BD" w:rsidRPr="003A3B4C">
        <w:rPr>
          <w:rFonts w:ascii="Times New Roman" w:eastAsia="Calibri" w:hAnsi="Times New Roman" w:cs="Times New Roman"/>
        </w:rPr>
        <w:t xml:space="preserve">za dostavu ponuda koji se upućuje najmanje 1 (jednom) gospodarskom subjektu ne objavljuje se na web stranicama </w:t>
      </w:r>
      <w:r w:rsidR="006F3203" w:rsidRPr="003A3B4C">
        <w:rPr>
          <w:rFonts w:ascii="Times New Roman" w:eastAsia="Calibri" w:hAnsi="Times New Roman" w:cs="Times New Roman"/>
        </w:rPr>
        <w:t>K</w:t>
      </w:r>
      <w:r w:rsidR="0044377E">
        <w:rPr>
          <w:rFonts w:ascii="Times New Roman" w:eastAsia="Calibri" w:hAnsi="Times New Roman" w:cs="Times New Roman"/>
        </w:rPr>
        <w:t>njižnice</w:t>
      </w:r>
      <w:r w:rsidR="006F3203" w:rsidRPr="003A3B4C">
        <w:rPr>
          <w:rFonts w:ascii="Times New Roman" w:eastAsia="Calibri" w:hAnsi="Times New Roman" w:cs="Times New Roman"/>
        </w:rPr>
        <w:t>.</w:t>
      </w:r>
    </w:p>
    <w:p w14:paraId="286AAB4B" w14:textId="77777777" w:rsidR="004132BD" w:rsidRPr="003A3B4C" w:rsidRDefault="004132BD" w:rsidP="00130F4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</w:rPr>
      </w:pPr>
      <w:r w:rsidRPr="003A3B4C">
        <w:rPr>
          <w:rFonts w:ascii="Times New Roman" w:eastAsia="Calibri" w:hAnsi="Times New Roman" w:cs="Times New Roman"/>
          <w:b/>
        </w:rPr>
        <w:t xml:space="preserve">Članak </w:t>
      </w:r>
      <w:r w:rsidR="007D4F52" w:rsidRPr="003A3B4C">
        <w:rPr>
          <w:rFonts w:ascii="Times New Roman" w:eastAsia="Calibri" w:hAnsi="Times New Roman" w:cs="Times New Roman"/>
          <w:b/>
        </w:rPr>
        <w:t>9</w:t>
      </w:r>
      <w:r w:rsidRPr="003A3B4C">
        <w:rPr>
          <w:rFonts w:ascii="Times New Roman" w:eastAsia="Calibri" w:hAnsi="Times New Roman" w:cs="Times New Roman"/>
          <w:b/>
        </w:rPr>
        <w:t>.</w:t>
      </w:r>
    </w:p>
    <w:p w14:paraId="1F3A3796" w14:textId="77777777" w:rsidR="004132BD" w:rsidRPr="003A3B4C" w:rsidRDefault="000306B2" w:rsidP="00412B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4132BD" w:rsidRPr="003A3B4C">
        <w:rPr>
          <w:rFonts w:ascii="Times New Roman" w:eastAsia="Calibri" w:hAnsi="Times New Roman" w:cs="Times New Roman"/>
        </w:rPr>
        <w:t xml:space="preserve">Zaprimanje, otvaranje, pregled i ocjena ponuda te dostava obavijesti o odabiru najpovoljnije ponude ili obavijesti o poništenju postupka za nabave iz ovoga članka provodi se sukladno članku </w:t>
      </w:r>
      <w:r w:rsidR="002A59C0" w:rsidRPr="003A3B4C">
        <w:rPr>
          <w:rFonts w:ascii="Times New Roman" w:eastAsia="Calibri" w:hAnsi="Times New Roman" w:cs="Times New Roman"/>
        </w:rPr>
        <w:t>7</w:t>
      </w:r>
      <w:r w:rsidR="004132BD" w:rsidRPr="003A3B4C">
        <w:rPr>
          <w:rFonts w:ascii="Times New Roman" w:eastAsia="Calibri" w:hAnsi="Times New Roman" w:cs="Times New Roman"/>
        </w:rPr>
        <w:t xml:space="preserve">. ovoga </w:t>
      </w:r>
      <w:r w:rsidR="00193857" w:rsidRPr="003A3B4C">
        <w:rPr>
          <w:rFonts w:ascii="Times New Roman" w:eastAsia="Calibri" w:hAnsi="Times New Roman" w:cs="Times New Roman"/>
        </w:rPr>
        <w:t>Pravilnika</w:t>
      </w:r>
      <w:r w:rsidR="004132BD" w:rsidRPr="003A3B4C">
        <w:rPr>
          <w:rFonts w:ascii="Times New Roman" w:eastAsia="Calibri" w:hAnsi="Times New Roman" w:cs="Times New Roman"/>
        </w:rPr>
        <w:t>.</w:t>
      </w:r>
    </w:p>
    <w:p w14:paraId="17733915" w14:textId="77777777" w:rsidR="002D4DF8" w:rsidRPr="003A3B4C" w:rsidRDefault="002D4DF8" w:rsidP="00412B03">
      <w:pPr>
        <w:pStyle w:val="Style14"/>
        <w:widowControl/>
        <w:spacing w:line="240" w:lineRule="auto"/>
        <w:rPr>
          <w:rStyle w:val="FontStyle27"/>
          <w:rFonts w:ascii="Times New Roman" w:hAnsi="Times New Roman" w:cs="Times New Roman"/>
          <w:lang w:eastAsia="hr-HR"/>
        </w:rPr>
      </w:pPr>
    </w:p>
    <w:p w14:paraId="3A6187F6" w14:textId="77777777" w:rsidR="00412B03" w:rsidRPr="003A3B4C" w:rsidRDefault="00412B03" w:rsidP="00412B03">
      <w:pPr>
        <w:pStyle w:val="Style14"/>
        <w:widowControl/>
        <w:spacing w:line="240" w:lineRule="auto"/>
        <w:rPr>
          <w:rStyle w:val="FontStyle27"/>
          <w:rFonts w:ascii="Times New Roman" w:hAnsi="Times New Roman" w:cs="Times New Roman"/>
          <w:bCs w:val="0"/>
        </w:rPr>
      </w:pPr>
      <w:r w:rsidRPr="003A3B4C">
        <w:rPr>
          <w:rStyle w:val="FontStyle27"/>
          <w:rFonts w:ascii="Times New Roman" w:hAnsi="Times New Roman" w:cs="Times New Roman"/>
          <w:lang w:eastAsia="hr-HR"/>
        </w:rPr>
        <w:t>VI. KRITERIJ ZA ODABIR PONUDE U POSTUPKU JEDNOSTAVNE NABAVE</w:t>
      </w:r>
    </w:p>
    <w:p w14:paraId="4AA9BE16" w14:textId="77777777" w:rsidR="00412B03" w:rsidRPr="003A3B4C" w:rsidRDefault="00412B03" w:rsidP="00412B03">
      <w:pPr>
        <w:pStyle w:val="Style14"/>
        <w:widowControl/>
        <w:spacing w:line="240" w:lineRule="auto"/>
        <w:ind w:left="426" w:hanging="426"/>
        <w:rPr>
          <w:rStyle w:val="FontStyle27"/>
          <w:rFonts w:ascii="Times New Roman" w:hAnsi="Times New Roman" w:cs="Times New Roman"/>
          <w:bCs w:val="0"/>
          <w:sz w:val="24"/>
          <w:lang w:eastAsia="hr-HR"/>
        </w:rPr>
      </w:pPr>
    </w:p>
    <w:p w14:paraId="6CEE2409" w14:textId="77777777" w:rsidR="00412B03" w:rsidRPr="0044377E" w:rsidRDefault="00412B03" w:rsidP="00412B03">
      <w:pPr>
        <w:pStyle w:val="Style4"/>
        <w:widowControl/>
        <w:spacing w:before="34"/>
        <w:jc w:val="center"/>
        <w:rPr>
          <w:rStyle w:val="FontStyle26"/>
          <w:rFonts w:ascii="Times New Roman" w:hAnsi="Times New Roman" w:cs="Times New Roman"/>
          <w:bCs/>
          <w:i w:val="0"/>
          <w:iCs/>
        </w:rPr>
      </w:pPr>
      <w:r w:rsidRPr="0044377E">
        <w:rPr>
          <w:rStyle w:val="FontStyle26"/>
          <w:rFonts w:ascii="Times New Roman" w:hAnsi="Times New Roman" w:cs="Times New Roman"/>
          <w:bCs/>
          <w:i w:val="0"/>
          <w:iCs/>
          <w:lang w:eastAsia="hr-HR"/>
        </w:rPr>
        <w:t>Članak 10.</w:t>
      </w:r>
    </w:p>
    <w:p w14:paraId="06E96981" w14:textId="77777777" w:rsidR="00412B03" w:rsidRDefault="0004615E" w:rsidP="0004615E">
      <w:pPr>
        <w:pStyle w:val="Style1"/>
        <w:tabs>
          <w:tab w:val="left" w:pos="1134"/>
        </w:tabs>
        <w:spacing w:before="60" w:line="274" w:lineRule="exact"/>
        <w:ind w:firstLine="0"/>
        <w:rPr>
          <w:rStyle w:val="FontStyle24"/>
          <w:rFonts w:ascii="Times New Roman" w:hAnsi="Times New Roman" w:cs="Times New Roman"/>
          <w:lang w:eastAsia="hr-HR"/>
        </w:rPr>
      </w:pPr>
      <w:r>
        <w:rPr>
          <w:rStyle w:val="FontStyle24"/>
          <w:rFonts w:ascii="Times New Roman" w:hAnsi="Times New Roman" w:cs="Times New Roman"/>
          <w:lang w:eastAsia="hr-HR"/>
        </w:rPr>
        <w:t xml:space="preserve"> (1)  </w:t>
      </w:r>
      <w:r w:rsidR="00412B03" w:rsidRPr="003A3B4C">
        <w:rPr>
          <w:rStyle w:val="FontStyle24"/>
          <w:rFonts w:ascii="Times New Roman" w:hAnsi="Times New Roman" w:cs="Times New Roman"/>
          <w:lang w:eastAsia="hr-HR"/>
        </w:rPr>
        <w:t>Kriteriji za odabir ponude u postupcima jednostavne nabave može biti  najniža cijena ili</w:t>
      </w:r>
      <w:r w:rsidR="0044377E">
        <w:rPr>
          <w:rStyle w:val="FontStyle24"/>
          <w:rFonts w:ascii="Times New Roman" w:hAnsi="Times New Roman" w:cs="Times New Roman"/>
          <w:lang w:eastAsia="hr-HR"/>
        </w:rPr>
        <w:t xml:space="preserve"> ekonomski najpovoljnija ponuda, ovisno o odabiru Knjižnice kao naručitelja.</w:t>
      </w:r>
    </w:p>
    <w:p w14:paraId="438133A2" w14:textId="77777777" w:rsidR="000306B2" w:rsidRPr="003A3B4C" w:rsidRDefault="000306B2" w:rsidP="000306B2">
      <w:pPr>
        <w:pStyle w:val="Style1"/>
        <w:tabs>
          <w:tab w:val="left" w:pos="1134"/>
        </w:tabs>
        <w:spacing w:before="60" w:line="274" w:lineRule="exact"/>
        <w:ind w:left="555" w:firstLine="0"/>
        <w:rPr>
          <w:rStyle w:val="FontStyle24"/>
          <w:rFonts w:ascii="Times New Roman" w:hAnsi="Times New Roman" w:cs="Times New Roman"/>
        </w:rPr>
      </w:pPr>
    </w:p>
    <w:p w14:paraId="4EA6A96A" w14:textId="77777777" w:rsidR="00412B03" w:rsidRPr="003A3B4C" w:rsidRDefault="000306B2" w:rsidP="000306B2">
      <w:pPr>
        <w:pStyle w:val="Style1"/>
        <w:tabs>
          <w:tab w:val="left" w:pos="1134"/>
        </w:tabs>
        <w:spacing w:before="60" w:line="274" w:lineRule="exact"/>
        <w:ind w:firstLine="0"/>
        <w:rPr>
          <w:rStyle w:val="FontStyle26"/>
          <w:rFonts w:ascii="Times New Roman" w:hAnsi="Times New Roman" w:cs="Times New Roman"/>
          <w:b w:val="0"/>
          <w:i w:val="0"/>
          <w:color w:val="auto"/>
          <w:szCs w:val="22"/>
          <w:lang w:eastAsia="hr-HR"/>
        </w:rPr>
      </w:pPr>
      <w:r>
        <w:rPr>
          <w:rStyle w:val="FontStyle24"/>
          <w:rFonts w:ascii="Times New Roman" w:hAnsi="Times New Roman" w:cs="Times New Roman"/>
          <w:lang w:eastAsia="hr-HR"/>
        </w:rPr>
        <w:t xml:space="preserve">  (2)   </w:t>
      </w:r>
      <w:r w:rsidR="00412B03" w:rsidRPr="003A3B4C">
        <w:rPr>
          <w:rStyle w:val="FontStyle24"/>
          <w:rFonts w:ascii="Times New Roman" w:hAnsi="Times New Roman" w:cs="Times New Roman"/>
          <w:lang w:eastAsia="hr-HR"/>
        </w:rPr>
        <w:t xml:space="preserve">Ako se kao kriterij koristi ekonomski </w:t>
      </w:r>
      <w:r w:rsidR="00412B03" w:rsidRPr="003A3B4C">
        <w:rPr>
          <w:rStyle w:val="FontStyle24"/>
          <w:rFonts w:ascii="Times New Roman" w:hAnsi="Times New Roman" w:cs="Times New Roman"/>
          <w:color w:val="000000" w:themeColor="text1"/>
          <w:lang w:eastAsia="hr-HR"/>
        </w:rPr>
        <w:t xml:space="preserve">najpovoljnija ponuda, osim </w:t>
      </w:r>
      <w:r w:rsidR="00412B03" w:rsidRPr="003A3B4C">
        <w:rPr>
          <w:rStyle w:val="FontStyle24"/>
          <w:rFonts w:ascii="Times New Roman" w:hAnsi="Times New Roman" w:cs="Times New Roman"/>
          <w:lang w:eastAsia="hr-HR"/>
        </w:rPr>
        <w:t>kriterija cijene mogu se koristi drugi kriteriji povezani s predmetom nabave kao što su kvaliteta, tehničke prednosti, estetske i funkcionalne osobine, ekološke osobine, operativni troškovi, ekonomičnost, rok isporuke ili rok izvršenja, jamstveni rok i dr.</w:t>
      </w:r>
      <w:r w:rsidR="00412B03" w:rsidRPr="003A3B4C">
        <w:rPr>
          <w:rFonts w:ascii="Times New Roman" w:hAnsi="Times New Roman"/>
          <w:color w:val="414145"/>
          <w:sz w:val="22"/>
          <w:szCs w:val="22"/>
        </w:rPr>
        <w:t xml:space="preserve"> </w:t>
      </w:r>
    </w:p>
    <w:p w14:paraId="6ABE1FFF" w14:textId="77777777" w:rsidR="00412B03" w:rsidRPr="003A3B4C" w:rsidRDefault="00412B03" w:rsidP="00412B03">
      <w:pPr>
        <w:pStyle w:val="Style4"/>
        <w:widowControl/>
        <w:spacing w:before="60"/>
        <w:rPr>
          <w:rStyle w:val="FontStyle26"/>
          <w:rFonts w:ascii="Times New Roman" w:hAnsi="Times New Roman" w:cs="Times New Roman"/>
          <w:bCs/>
          <w:iCs/>
          <w:lang w:eastAsia="hr-HR"/>
        </w:rPr>
      </w:pPr>
    </w:p>
    <w:p w14:paraId="1ADE6756" w14:textId="77777777" w:rsidR="00412B03" w:rsidRPr="003A3B4C" w:rsidRDefault="00412B03" w:rsidP="00412B03">
      <w:pPr>
        <w:pStyle w:val="Style2"/>
        <w:widowControl/>
        <w:spacing w:line="240" w:lineRule="auto"/>
        <w:jc w:val="both"/>
        <w:rPr>
          <w:rStyle w:val="FontStyle27"/>
          <w:rFonts w:ascii="Times New Roman" w:hAnsi="Times New Roman" w:cs="Times New Roman"/>
          <w:bCs w:val="0"/>
          <w:sz w:val="24"/>
          <w:szCs w:val="24"/>
        </w:rPr>
      </w:pPr>
      <w:r w:rsidRPr="003A3B4C">
        <w:rPr>
          <w:rStyle w:val="FontStyle27"/>
          <w:rFonts w:ascii="Times New Roman" w:hAnsi="Times New Roman" w:cs="Times New Roman"/>
          <w:sz w:val="24"/>
          <w:lang w:eastAsia="hr-HR"/>
        </w:rPr>
        <w:t xml:space="preserve">VII. SKLAPANJE I IZVRŠENJE UGOVORA </w:t>
      </w:r>
    </w:p>
    <w:p w14:paraId="612EFEB8" w14:textId="77777777" w:rsidR="00412B03" w:rsidRPr="003A3B4C" w:rsidRDefault="00412B03" w:rsidP="00412B03">
      <w:pPr>
        <w:pStyle w:val="Style4"/>
        <w:widowControl/>
        <w:jc w:val="center"/>
        <w:rPr>
          <w:rFonts w:ascii="Times New Roman" w:hAnsi="Times New Roman"/>
        </w:rPr>
      </w:pPr>
    </w:p>
    <w:p w14:paraId="62EEC6B0" w14:textId="77777777" w:rsidR="00190A95" w:rsidRPr="0044377E" w:rsidRDefault="00412B03" w:rsidP="00190A95">
      <w:pPr>
        <w:pStyle w:val="Style4"/>
        <w:widowControl/>
        <w:spacing w:before="120"/>
        <w:jc w:val="center"/>
        <w:rPr>
          <w:rStyle w:val="FontStyle26"/>
          <w:rFonts w:ascii="Times New Roman" w:hAnsi="Times New Roman" w:cs="Times New Roman"/>
          <w:bCs/>
          <w:i w:val="0"/>
          <w:iCs/>
          <w:lang w:eastAsia="hr-HR"/>
        </w:rPr>
      </w:pPr>
      <w:r w:rsidRPr="0044377E">
        <w:rPr>
          <w:rStyle w:val="FontStyle26"/>
          <w:rFonts w:ascii="Times New Roman" w:hAnsi="Times New Roman" w:cs="Times New Roman"/>
          <w:bCs/>
          <w:i w:val="0"/>
          <w:iCs/>
          <w:lang w:eastAsia="hr-HR"/>
        </w:rPr>
        <w:t>Članak 11</w:t>
      </w:r>
      <w:r w:rsidR="0044377E">
        <w:rPr>
          <w:rStyle w:val="FontStyle26"/>
          <w:rFonts w:ascii="Times New Roman" w:hAnsi="Times New Roman" w:cs="Times New Roman"/>
          <w:bCs/>
          <w:i w:val="0"/>
          <w:iCs/>
          <w:lang w:eastAsia="hr-HR"/>
        </w:rPr>
        <w:t>.</w:t>
      </w:r>
    </w:p>
    <w:p w14:paraId="7D4932B6" w14:textId="77777777" w:rsidR="00412B03" w:rsidRPr="00190A95" w:rsidRDefault="00190A95" w:rsidP="00BF31E7">
      <w:pPr>
        <w:pStyle w:val="Style4"/>
        <w:widowControl/>
        <w:spacing w:before="120"/>
        <w:jc w:val="both"/>
        <w:rPr>
          <w:rStyle w:val="FontStyle24"/>
          <w:rFonts w:ascii="Times New Roman" w:hAnsi="Times New Roman" w:cs="Times New Roman"/>
          <w:b/>
          <w:bCs/>
          <w:i/>
          <w:iCs/>
          <w:szCs w:val="24"/>
          <w:lang w:eastAsia="hr-HR"/>
        </w:rPr>
      </w:pPr>
      <w:r>
        <w:rPr>
          <w:rStyle w:val="FontStyle24"/>
          <w:rFonts w:ascii="Times New Roman" w:hAnsi="Times New Roman" w:cs="Times New Roman"/>
          <w:lang w:eastAsia="hr-HR"/>
        </w:rPr>
        <w:t xml:space="preserve"> </w:t>
      </w:r>
      <w:r w:rsidR="00BF31E7">
        <w:rPr>
          <w:rStyle w:val="FontStyle24"/>
          <w:rFonts w:ascii="Times New Roman" w:hAnsi="Times New Roman" w:cs="Times New Roman"/>
          <w:lang w:eastAsia="hr-HR"/>
        </w:rPr>
        <w:t>(1)</w:t>
      </w:r>
      <w:r>
        <w:rPr>
          <w:rStyle w:val="FontStyle24"/>
          <w:rFonts w:ascii="Times New Roman" w:hAnsi="Times New Roman" w:cs="Times New Roman"/>
          <w:lang w:eastAsia="hr-HR"/>
        </w:rPr>
        <w:t xml:space="preserve">  </w:t>
      </w:r>
      <w:r w:rsidR="00412B03" w:rsidRPr="003A3B4C">
        <w:rPr>
          <w:rStyle w:val="FontStyle24"/>
          <w:rFonts w:ascii="Times New Roman" w:hAnsi="Times New Roman" w:cs="Times New Roman"/>
          <w:lang w:eastAsia="hr-HR"/>
        </w:rPr>
        <w:t>S odabranim ponuditeljem sklapa se ugovor o nabavi koji mora biti u skladu s uvjetima određenima u pozivu na dostavu ponude i ostalom dokumentacijom o nabavi te s odabranom ponudom.</w:t>
      </w:r>
    </w:p>
    <w:p w14:paraId="7C2B7C14" w14:textId="77777777" w:rsidR="00190A95" w:rsidRPr="003A3B4C" w:rsidRDefault="00190A95" w:rsidP="00BF31E7">
      <w:pPr>
        <w:pStyle w:val="Style1"/>
        <w:widowControl/>
        <w:spacing w:before="60" w:line="274" w:lineRule="exact"/>
        <w:ind w:left="360" w:firstLine="0"/>
        <w:rPr>
          <w:rStyle w:val="FontStyle24"/>
          <w:rFonts w:ascii="Times New Roman" w:hAnsi="Times New Roman" w:cs="Times New Roman"/>
        </w:rPr>
      </w:pPr>
    </w:p>
    <w:p w14:paraId="2B441729" w14:textId="77777777" w:rsidR="00412B03" w:rsidRPr="003A3B4C" w:rsidRDefault="00BF31E7" w:rsidP="00BF31E7">
      <w:pPr>
        <w:pStyle w:val="Style1"/>
        <w:widowControl/>
        <w:spacing w:before="60" w:line="274" w:lineRule="exact"/>
        <w:ind w:firstLine="0"/>
        <w:rPr>
          <w:rStyle w:val="FontStyle24"/>
          <w:rFonts w:ascii="Times New Roman" w:hAnsi="Times New Roman" w:cs="Times New Roman"/>
        </w:rPr>
      </w:pPr>
      <w:r>
        <w:rPr>
          <w:rStyle w:val="FontStyle24"/>
          <w:rFonts w:ascii="Times New Roman" w:hAnsi="Times New Roman" w:cs="Times New Roman"/>
          <w:lang w:eastAsia="hr-HR"/>
        </w:rPr>
        <w:t xml:space="preserve"> (2)   </w:t>
      </w:r>
      <w:r w:rsidR="00412B03" w:rsidRPr="003A3B4C">
        <w:rPr>
          <w:rStyle w:val="FontStyle24"/>
          <w:rFonts w:ascii="Times New Roman" w:hAnsi="Times New Roman" w:cs="Times New Roman"/>
          <w:lang w:eastAsia="hr-HR"/>
        </w:rPr>
        <w:t xml:space="preserve">Ugovor iz stavka 1. ovoga članka sklopit će se najkasnije u roku od 30 dana od dana dostave obavijesti o odabiru ponude. </w:t>
      </w:r>
    </w:p>
    <w:p w14:paraId="6E39382A" w14:textId="77777777" w:rsidR="00412B03" w:rsidRPr="003A3B4C" w:rsidRDefault="00412B03" w:rsidP="00412B03">
      <w:pPr>
        <w:rPr>
          <w:rStyle w:val="FontStyle26"/>
          <w:rFonts w:ascii="Times New Roman" w:hAnsi="Times New Roman" w:cs="Times New Roman"/>
          <w:bCs/>
          <w:iCs/>
        </w:rPr>
      </w:pPr>
    </w:p>
    <w:p w14:paraId="242C8CE9" w14:textId="77777777" w:rsidR="00412B03" w:rsidRPr="0044377E" w:rsidRDefault="00412B03" w:rsidP="00412B03">
      <w:pPr>
        <w:spacing w:before="120"/>
        <w:jc w:val="center"/>
        <w:rPr>
          <w:rStyle w:val="FontStyle26"/>
          <w:rFonts w:ascii="Times New Roman" w:hAnsi="Times New Roman" w:cs="Times New Roman"/>
          <w:bCs/>
          <w:i w:val="0"/>
          <w:iCs/>
        </w:rPr>
      </w:pPr>
      <w:r w:rsidRPr="0044377E">
        <w:rPr>
          <w:rStyle w:val="FontStyle26"/>
          <w:rFonts w:ascii="Times New Roman" w:hAnsi="Times New Roman" w:cs="Times New Roman"/>
          <w:bCs/>
          <w:i w:val="0"/>
          <w:iCs/>
        </w:rPr>
        <w:t>Članak 12.</w:t>
      </w:r>
    </w:p>
    <w:p w14:paraId="5C267E9D" w14:textId="77777777" w:rsidR="00412B03" w:rsidRPr="003A3B4C" w:rsidRDefault="00190A95" w:rsidP="00190A95">
      <w:pPr>
        <w:pStyle w:val="Style1"/>
        <w:widowControl/>
        <w:tabs>
          <w:tab w:val="left" w:pos="993"/>
        </w:tabs>
        <w:spacing w:before="120" w:line="240" w:lineRule="auto"/>
        <w:ind w:firstLine="0"/>
        <w:rPr>
          <w:rStyle w:val="FontStyle24"/>
          <w:rFonts w:ascii="Times New Roman" w:hAnsi="Times New Roman" w:cs="Times New Roman"/>
          <w:lang w:eastAsia="hr-HR"/>
        </w:rPr>
      </w:pPr>
      <w:r>
        <w:rPr>
          <w:rStyle w:val="FontStyle24"/>
          <w:rFonts w:ascii="Times New Roman" w:hAnsi="Times New Roman" w:cs="Times New Roman"/>
          <w:lang w:eastAsia="hr-HR"/>
        </w:rPr>
        <w:t xml:space="preserve"> (1) </w:t>
      </w:r>
      <w:r w:rsidR="00412B03" w:rsidRPr="003A3B4C">
        <w:rPr>
          <w:rStyle w:val="FontStyle24"/>
          <w:rFonts w:ascii="Times New Roman" w:hAnsi="Times New Roman" w:cs="Times New Roman"/>
          <w:lang w:eastAsia="hr-HR"/>
        </w:rPr>
        <w:t xml:space="preserve"> Ugovor sklopljen u postupku jednostavne nabave mora se izvršavati u skladu s uvjetima iz poziva na dostav</w:t>
      </w:r>
      <w:r w:rsidR="0044377E">
        <w:rPr>
          <w:rStyle w:val="FontStyle24"/>
          <w:rFonts w:ascii="Times New Roman" w:hAnsi="Times New Roman" w:cs="Times New Roman"/>
          <w:lang w:eastAsia="hr-HR"/>
        </w:rPr>
        <w:t>u ponude i ostale dokumentacije</w:t>
      </w:r>
      <w:r w:rsidR="00412B03" w:rsidRPr="003A3B4C">
        <w:rPr>
          <w:rStyle w:val="FontStyle24"/>
          <w:rFonts w:ascii="Times New Roman" w:hAnsi="Times New Roman" w:cs="Times New Roman"/>
          <w:lang w:eastAsia="hr-HR"/>
        </w:rPr>
        <w:t xml:space="preserve"> o nabavi te odabranoj ponudi.</w:t>
      </w:r>
    </w:p>
    <w:p w14:paraId="4BD4412C" w14:textId="77777777" w:rsidR="00412B03" w:rsidRPr="003A3B4C" w:rsidRDefault="00412B03" w:rsidP="00412B03">
      <w:pPr>
        <w:pStyle w:val="Style2"/>
        <w:widowControl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8D523A8" w14:textId="77777777" w:rsidR="00412B03" w:rsidRPr="003A3B4C" w:rsidRDefault="00412B03" w:rsidP="00412B03">
      <w:pPr>
        <w:pStyle w:val="Style2"/>
        <w:widowControl/>
        <w:spacing w:line="240" w:lineRule="auto"/>
        <w:jc w:val="both"/>
        <w:rPr>
          <w:rFonts w:ascii="Times New Roman" w:hAnsi="Times New Roman"/>
        </w:rPr>
      </w:pPr>
    </w:p>
    <w:p w14:paraId="13C5A260" w14:textId="77777777" w:rsidR="00412B03" w:rsidRPr="003A3B4C" w:rsidRDefault="00412B03" w:rsidP="00412B03">
      <w:pPr>
        <w:pStyle w:val="Style2"/>
        <w:widowControl/>
        <w:spacing w:line="240" w:lineRule="auto"/>
        <w:jc w:val="both"/>
        <w:rPr>
          <w:rStyle w:val="FontStyle27"/>
          <w:rFonts w:ascii="Times New Roman" w:hAnsi="Times New Roman" w:cs="Times New Roman"/>
          <w:bCs w:val="0"/>
          <w:sz w:val="24"/>
          <w:szCs w:val="24"/>
          <w:lang w:eastAsia="hr-HR"/>
        </w:rPr>
      </w:pPr>
      <w:r w:rsidRPr="003A3B4C">
        <w:rPr>
          <w:rStyle w:val="FontStyle27"/>
          <w:rFonts w:ascii="Times New Roman" w:hAnsi="Times New Roman" w:cs="Times New Roman"/>
          <w:sz w:val="24"/>
          <w:lang w:eastAsia="hr-HR"/>
        </w:rPr>
        <w:t>VIII. REGISTAR UGOVORA JEDNOSTAVNE NABAVE</w:t>
      </w:r>
    </w:p>
    <w:p w14:paraId="1FF2F526" w14:textId="77777777" w:rsidR="00412B03" w:rsidRPr="003A3B4C" w:rsidRDefault="00412B03" w:rsidP="00412B03">
      <w:pPr>
        <w:rPr>
          <w:rStyle w:val="FontStyle26"/>
          <w:rFonts w:ascii="Times New Roman" w:hAnsi="Times New Roman" w:cs="Times New Roman"/>
          <w:bCs/>
          <w:iCs/>
        </w:rPr>
      </w:pPr>
    </w:p>
    <w:p w14:paraId="46B37617" w14:textId="77777777" w:rsidR="00412B03" w:rsidRPr="0044377E" w:rsidRDefault="00412B03" w:rsidP="00412B03">
      <w:pPr>
        <w:pStyle w:val="Style4"/>
        <w:widowControl/>
        <w:spacing w:after="120"/>
        <w:jc w:val="center"/>
        <w:rPr>
          <w:rStyle w:val="FontStyle26"/>
          <w:rFonts w:ascii="Times New Roman" w:hAnsi="Times New Roman" w:cs="Times New Roman"/>
          <w:bCs/>
          <w:i w:val="0"/>
          <w:iCs/>
          <w:lang w:eastAsia="hr-HR"/>
        </w:rPr>
      </w:pPr>
      <w:r w:rsidRPr="0044377E">
        <w:rPr>
          <w:rStyle w:val="FontStyle26"/>
          <w:rFonts w:ascii="Times New Roman" w:hAnsi="Times New Roman" w:cs="Times New Roman"/>
          <w:bCs/>
          <w:i w:val="0"/>
          <w:iCs/>
          <w:lang w:eastAsia="hr-HR"/>
        </w:rPr>
        <w:t>Članak 13.</w:t>
      </w:r>
    </w:p>
    <w:p w14:paraId="6DC62E8A" w14:textId="5F8441C8" w:rsidR="00412B03" w:rsidRPr="003A3B4C" w:rsidRDefault="005A2C27" w:rsidP="005A2C27">
      <w:pPr>
        <w:pStyle w:val="Style1"/>
        <w:widowControl/>
        <w:spacing w:before="60" w:line="240" w:lineRule="auto"/>
        <w:ind w:firstLine="0"/>
        <w:rPr>
          <w:rStyle w:val="FontStyle24"/>
          <w:rFonts w:ascii="Times New Roman" w:hAnsi="Times New Roman" w:cs="Times New Roman"/>
          <w:b/>
          <w:lang w:eastAsia="hr-HR"/>
        </w:rPr>
      </w:pPr>
      <w:r>
        <w:rPr>
          <w:rStyle w:val="FontStyle24"/>
          <w:rFonts w:ascii="Times New Roman" w:hAnsi="Times New Roman" w:cs="Times New Roman"/>
          <w:b/>
          <w:lang w:eastAsia="hr-HR"/>
        </w:rPr>
        <w:t xml:space="preserve">(1)    </w:t>
      </w:r>
      <w:r w:rsidR="0044377E">
        <w:rPr>
          <w:rStyle w:val="FontStyle24"/>
          <w:rFonts w:ascii="Times New Roman" w:hAnsi="Times New Roman" w:cs="Times New Roman"/>
          <w:b/>
          <w:lang w:eastAsia="hr-HR"/>
        </w:rPr>
        <w:t>Knjižnica</w:t>
      </w:r>
      <w:r w:rsidR="00412B03" w:rsidRPr="003A3B4C">
        <w:rPr>
          <w:rStyle w:val="FontStyle24"/>
          <w:rFonts w:ascii="Times New Roman" w:hAnsi="Times New Roman" w:cs="Times New Roman"/>
          <w:b/>
          <w:lang w:eastAsia="hr-HR"/>
        </w:rPr>
        <w:t xml:space="preserve"> je obvez</w:t>
      </w:r>
      <w:r w:rsidR="0044377E">
        <w:rPr>
          <w:rStyle w:val="FontStyle24"/>
          <w:rFonts w:ascii="Times New Roman" w:hAnsi="Times New Roman" w:cs="Times New Roman"/>
          <w:b/>
          <w:lang w:eastAsia="hr-HR"/>
        </w:rPr>
        <w:t>na</w:t>
      </w:r>
      <w:r w:rsidR="00412B03" w:rsidRPr="003A3B4C">
        <w:rPr>
          <w:rStyle w:val="FontStyle24"/>
          <w:rFonts w:ascii="Times New Roman" w:hAnsi="Times New Roman" w:cs="Times New Roman"/>
          <w:b/>
          <w:lang w:eastAsia="hr-HR"/>
        </w:rPr>
        <w:t xml:space="preserve"> voditi registar sklopljenih ugovora jednostavne nabave čija je vrijednost predmeta nabave jednaka ili veća od </w:t>
      </w:r>
      <w:r w:rsidR="0045072B" w:rsidRPr="0045072B">
        <w:rPr>
          <w:rStyle w:val="FontStyle24"/>
          <w:rFonts w:ascii="Times New Roman" w:hAnsi="Times New Roman" w:cs="Times New Roman"/>
          <w:b/>
          <w:lang w:eastAsia="hr-HR"/>
        </w:rPr>
        <w:t>9.290,00 eura</w:t>
      </w:r>
      <w:r w:rsidR="00412B03" w:rsidRPr="003A3B4C">
        <w:rPr>
          <w:rStyle w:val="FontStyle24"/>
          <w:rFonts w:ascii="Times New Roman" w:hAnsi="Times New Roman" w:cs="Times New Roman"/>
          <w:b/>
          <w:lang w:eastAsia="hr-HR"/>
        </w:rPr>
        <w:t>.</w:t>
      </w:r>
    </w:p>
    <w:p w14:paraId="66F44A55" w14:textId="77777777" w:rsidR="00412B03" w:rsidRPr="003A3B4C" w:rsidRDefault="005A2C27" w:rsidP="005A2C27">
      <w:pPr>
        <w:pStyle w:val="Style1"/>
        <w:widowControl/>
        <w:spacing w:before="60" w:line="240" w:lineRule="auto"/>
        <w:ind w:firstLine="0"/>
        <w:rPr>
          <w:rStyle w:val="FontStyle24"/>
          <w:rFonts w:ascii="Times New Roman" w:hAnsi="Times New Roman" w:cs="Times New Roman"/>
          <w:b/>
        </w:rPr>
      </w:pPr>
      <w:r>
        <w:rPr>
          <w:rStyle w:val="FontStyle24"/>
          <w:rFonts w:ascii="Times New Roman" w:hAnsi="Times New Roman" w:cs="Times New Roman"/>
          <w:b/>
          <w:lang w:eastAsia="hr-HR"/>
        </w:rPr>
        <w:t xml:space="preserve">(2)       </w:t>
      </w:r>
      <w:r w:rsidR="00412B03" w:rsidRPr="003A3B4C">
        <w:rPr>
          <w:rStyle w:val="FontStyle24"/>
          <w:rFonts w:ascii="Times New Roman" w:hAnsi="Times New Roman" w:cs="Times New Roman"/>
          <w:b/>
          <w:lang w:eastAsia="hr-HR"/>
        </w:rPr>
        <w:t xml:space="preserve">Registar iz stavka 1. </w:t>
      </w:r>
      <w:r w:rsidR="00E74C15" w:rsidRPr="003A3B4C">
        <w:rPr>
          <w:rStyle w:val="FontStyle24"/>
          <w:rFonts w:ascii="Times New Roman" w:hAnsi="Times New Roman" w:cs="Times New Roman"/>
          <w:b/>
          <w:lang w:eastAsia="hr-HR"/>
        </w:rPr>
        <w:t>o</w:t>
      </w:r>
      <w:r w:rsidR="00412B03" w:rsidRPr="003A3B4C">
        <w:rPr>
          <w:rStyle w:val="FontStyle24"/>
          <w:rFonts w:ascii="Times New Roman" w:hAnsi="Times New Roman" w:cs="Times New Roman"/>
          <w:b/>
          <w:lang w:eastAsia="hr-HR"/>
        </w:rPr>
        <w:t>voga članka K</w:t>
      </w:r>
      <w:r w:rsidR="0044377E">
        <w:rPr>
          <w:rStyle w:val="FontStyle24"/>
          <w:rFonts w:ascii="Times New Roman" w:hAnsi="Times New Roman" w:cs="Times New Roman"/>
          <w:b/>
          <w:lang w:eastAsia="hr-HR"/>
        </w:rPr>
        <w:t>njižnica</w:t>
      </w:r>
      <w:r w:rsidR="00412B03" w:rsidRPr="003A3B4C">
        <w:rPr>
          <w:rStyle w:val="FontStyle24"/>
          <w:rFonts w:ascii="Times New Roman" w:hAnsi="Times New Roman" w:cs="Times New Roman"/>
          <w:b/>
          <w:lang w:eastAsia="hr-HR"/>
        </w:rPr>
        <w:t xml:space="preserve"> je obvezn</w:t>
      </w:r>
      <w:r w:rsidR="0044377E">
        <w:rPr>
          <w:rStyle w:val="FontStyle24"/>
          <w:rFonts w:ascii="Times New Roman" w:hAnsi="Times New Roman" w:cs="Times New Roman"/>
          <w:b/>
          <w:lang w:eastAsia="hr-HR"/>
        </w:rPr>
        <w:t>a</w:t>
      </w:r>
      <w:r w:rsidR="00412B03" w:rsidRPr="003A3B4C">
        <w:rPr>
          <w:rStyle w:val="FontStyle24"/>
          <w:rFonts w:ascii="Times New Roman" w:hAnsi="Times New Roman" w:cs="Times New Roman"/>
          <w:b/>
          <w:lang w:eastAsia="hr-HR"/>
        </w:rPr>
        <w:t xml:space="preserve"> objavit</w:t>
      </w:r>
      <w:r w:rsidR="0044377E">
        <w:rPr>
          <w:rStyle w:val="FontStyle24"/>
          <w:rFonts w:ascii="Times New Roman" w:hAnsi="Times New Roman" w:cs="Times New Roman"/>
          <w:b/>
          <w:lang w:eastAsia="hr-HR"/>
        </w:rPr>
        <w:t>i</w:t>
      </w:r>
      <w:r w:rsidR="00412B03" w:rsidRPr="003A3B4C">
        <w:rPr>
          <w:rStyle w:val="FontStyle24"/>
          <w:rFonts w:ascii="Times New Roman" w:hAnsi="Times New Roman" w:cs="Times New Roman"/>
          <w:b/>
          <w:lang w:eastAsia="hr-HR"/>
        </w:rPr>
        <w:t xml:space="preserve"> na svojim internetskim stranicama.</w:t>
      </w:r>
    </w:p>
    <w:p w14:paraId="44D495CA" w14:textId="77777777" w:rsidR="00412B03" w:rsidRPr="003A3B4C" w:rsidRDefault="00412B03" w:rsidP="00412B03">
      <w:pPr>
        <w:pStyle w:val="Style17"/>
        <w:widowControl/>
        <w:tabs>
          <w:tab w:val="left" w:pos="1008"/>
        </w:tabs>
        <w:rPr>
          <w:rStyle w:val="FontStyle24"/>
          <w:rFonts w:ascii="Times New Roman" w:hAnsi="Times New Roman" w:cs="Times New Roman"/>
          <w:b/>
          <w:lang w:eastAsia="hr-HR"/>
        </w:rPr>
      </w:pPr>
    </w:p>
    <w:p w14:paraId="2A834A57" w14:textId="77777777" w:rsidR="00412B03" w:rsidRPr="003A3B4C" w:rsidRDefault="00412B03" w:rsidP="00412B03">
      <w:pPr>
        <w:pStyle w:val="Style17"/>
        <w:widowControl/>
        <w:tabs>
          <w:tab w:val="left" w:pos="1008"/>
        </w:tabs>
        <w:rPr>
          <w:rStyle w:val="FontStyle24"/>
          <w:rFonts w:ascii="Times New Roman" w:hAnsi="Times New Roman" w:cs="Times New Roman"/>
          <w:lang w:eastAsia="hr-HR"/>
        </w:rPr>
      </w:pPr>
    </w:p>
    <w:p w14:paraId="09C7AAEC" w14:textId="77777777" w:rsidR="00C26A26" w:rsidRPr="003A3B4C" w:rsidRDefault="00C26A26" w:rsidP="00F06AB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14:paraId="4BF4E5DE" w14:textId="77777777" w:rsidR="00F06AB8" w:rsidRPr="003A3B4C" w:rsidRDefault="00CC4A31" w:rsidP="00F06AB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3A3B4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IX. PRIJELAZNE I ZAVRŠNE ODREDBE</w:t>
      </w:r>
    </w:p>
    <w:p w14:paraId="0D235017" w14:textId="77777777" w:rsidR="005A2C27" w:rsidRDefault="008B3A02" w:rsidP="005A2C2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3A3B4C">
        <w:rPr>
          <w:rFonts w:ascii="Times New Roman" w:eastAsia="Calibri" w:hAnsi="Times New Roman" w:cs="Times New Roman"/>
          <w:b/>
          <w:color w:val="000000" w:themeColor="text1"/>
        </w:rPr>
        <w:t>Članak 14</w:t>
      </w:r>
      <w:r w:rsidR="00BE403F" w:rsidRPr="003A3B4C">
        <w:rPr>
          <w:rFonts w:ascii="Times New Roman" w:eastAsia="Calibri" w:hAnsi="Times New Roman" w:cs="Times New Roman"/>
          <w:b/>
          <w:color w:val="000000" w:themeColor="text1"/>
        </w:rPr>
        <w:t>.</w:t>
      </w:r>
    </w:p>
    <w:p w14:paraId="1EC43F0D" w14:textId="77777777" w:rsidR="00AA06EF" w:rsidRPr="005A2C27" w:rsidRDefault="005A2C27" w:rsidP="005A2C2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 w:themeColor="text1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</w:rPr>
        <w:t xml:space="preserve"> (1)      </w:t>
      </w:r>
      <w:r w:rsidR="00BE403F" w:rsidRPr="005A2C27">
        <w:rPr>
          <w:rFonts w:ascii="Times New Roman" w:eastAsia="Calibri" w:hAnsi="Times New Roman" w:cs="Times New Roman"/>
          <w:color w:val="000000" w:themeColor="text1"/>
        </w:rPr>
        <w:t>Ovaj Pravilnik stupa na snagu osmog dana od dana objave na oglasnoj ploči K</w:t>
      </w:r>
      <w:r w:rsidR="0044377E">
        <w:rPr>
          <w:rFonts w:ascii="Times New Roman" w:eastAsia="Calibri" w:hAnsi="Times New Roman" w:cs="Times New Roman"/>
          <w:color w:val="000000" w:themeColor="text1"/>
        </w:rPr>
        <w:t>njižnice.</w:t>
      </w:r>
    </w:p>
    <w:p w14:paraId="69B38E24" w14:textId="79C8DEFD" w:rsidR="00CC4A31" w:rsidRDefault="005A2C27" w:rsidP="00B352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 (2)</w:t>
      </w:r>
      <w:r w:rsidR="00357F9F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="00CC4A31" w:rsidRPr="003A3B4C">
        <w:rPr>
          <w:rFonts w:ascii="Times New Roman" w:eastAsia="Calibri" w:hAnsi="Times New Roman" w:cs="Times New Roman"/>
          <w:color w:val="000000" w:themeColor="text1"/>
        </w:rPr>
        <w:t xml:space="preserve">Stupanjem na snagu ovog Pravilnika prestaje važiti Pravilnik o provedbi postupka nabave ispod zakonskog praga od </w:t>
      </w:r>
      <w:r w:rsidR="000519F4">
        <w:rPr>
          <w:rFonts w:ascii="Times New Roman" w:eastAsia="Calibri" w:hAnsi="Times New Roman" w:cs="Times New Roman"/>
          <w:color w:val="000000" w:themeColor="text1"/>
        </w:rPr>
        <w:t>26</w:t>
      </w:r>
      <w:r w:rsidR="00B3521A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0519F4">
        <w:rPr>
          <w:rFonts w:ascii="Times New Roman" w:eastAsia="Calibri" w:hAnsi="Times New Roman" w:cs="Times New Roman"/>
          <w:color w:val="000000" w:themeColor="text1"/>
        </w:rPr>
        <w:t>lipnja</w:t>
      </w:r>
      <w:r w:rsidR="009A5440" w:rsidRPr="003A3B4C">
        <w:rPr>
          <w:rFonts w:ascii="Times New Roman" w:eastAsia="Calibri" w:hAnsi="Times New Roman" w:cs="Times New Roman"/>
          <w:color w:val="000000" w:themeColor="text1"/>
        </w:rPr>
        <w:t xml:space="preserve"> 20</w:t>
      </w:r>
      <w:r w:rsidR="000519F4">
        <w:rPr>
          <w:rFonts w:ascii="Times New Roman" w:eastAsia="Calibri" w:hAnsi="Times New Roman" w:cs="Times New Roman"/>
          <w:color w:val="000000" w:themeColor="text1"/>
        </w:rPr>
        <w:t>17</w:t>
      </w:r>
      <w:r w:rsidR="00B3521A">
        <w:rPr>
          <w:rFonts w:ascii="Times New Roman" w:eastAsia="Calibri" w:hAnsi="Times New Roman" w:cs="Times New Roman"/>
          <w:color w:val="000000" w:themeColor="text1"/>
        </w:rPr>
        <w:t>. godine</w:t>
      </w:r>
      <w:r w:rsidR="00CC4A31" w:rsidRPr="003A3B4C">
        <w:rPr>
          <w:rFonts w:ascii="Times New Roman" w:eastAsia="Calibri" w:hAnsi="Times New Roman" w:cs="Times New Roman"/>
          <w:color w:val="000000" w:themeColor="text1"/>
        </w:rPr>
        <w:t xml:space="preserve">. </w:t>
      </w:r>
    </w:p>
    <w:p w14:paraId="2860F2AA" w14:textId="77777777" w:rsidR="0015672C" w:rsidRPr="003A3B4C" w:rsidRDefault="005A2C27" w:rsidP="005A2C2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  (3)     </w:t>
      </w:r>
      <w:r w:rsidR="0015672C" w:rsidRPr="003A3B4C">
        <w:rPr>
          <w:rFonts w:ascii="Times New Roman" w:eastAsia="Calibri" w:hAnsi="Times New Roman" w:cs="Times New Roman"/>
          <w:color w:val="000000" w:themeColor="text1"/>
        </w:rPr>
        <w:t>Sukladno zakonu, ovaj Pravilnik će se objaviti na internetskim stranicama K</w:t>
      </w:r>
      <w:r w:rsidR="0044377E">
        <w:rPr>
          <w:rFonts w:ascii="Times New Roman" w:eastAsia="Calibri" w:hAnsi="Times New Roman" w:cs="Times New Roman"/>
          <w:color w:val="000000" w:themeColor="text1"/>
        </w:rPr>
        <w:t>njižnice.</w:t>
      </w:r>
    </w:p>
    <w:p w14:paraId="2A4A39B4" w14:textId="77777777" w:rsidR="0044377E" w:rsidRDefault="00B70848" w:rsidP="00FB70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 </w:t>
      </w:r>
    </w:p>
    <w:p w14:paraId="7C946EFA" w14:textId="77777777" w:rsidR="0044377E" w:rsidRDefault="0044377E" w:rsidP="00FB70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65725CB0" w14:textId="34D993A7" w:rsidR="009A5440" w:rsidRDefault="00B70848" w:rsidP="00FB70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 </w:t>
      </w:r>
      <w:r w:rsidR="009A5440" w:rsidRPr="003A3B4C">
        <w:rPr>
          <w:rFonts w:ascii="Times New Roman" w:eastAsia="Calibri" w:hAnsi="Times New Roman" w:cs="Times New Roman"/>
        </w:rPr>
        <w:t>Broj:</w:t>
      </w:r>
      <w:r w:rsidR="00AA725F">
        <w:rPr>
          <w:rFonts w:ascii="Times New Roman" w:eastAsia="Calibri" w:hAnsi="Times New Roman" w:cs="Times New Roman"/>
        </w:rPr>
        <w:t xml:space="preserve"> </w:t>
      </w:r>
      <w:r w:rsidR="000519F4">
        <w:rPr>
          <w:rFonts w:ascii="Times New Roman" w:eastAsia="Calibri" w:hAnsi="Times New Roman" w:cs="Times New Roman"/>
        </w:rPr>
        <w:t>95-1</w:t>
      </w:r>
      <w:r w:rsidR="0044377E">
        <w:rPr>
          <w:rFonts w:ascii="Times New Roman" w:eastAsia="Calibri" w:hAnsi="Times New Roman" w:cs="Times New Roman"/>
        </w:rPr>
        <w:t>/20</w:t>
      </w:r>
      <w:r w:rsidR="009D150C">
        <w:rPr>
          <w:rFonts w:ascii="Times New Roman" w:eastAsia="Calibri" w:hAnsi="Times New Roman" w:cs="Times New Roman"/>
        </w:rPr>
        <w:t>23</w:t>
      </w:r>
    </w:p>
    <w:p w14:paraId="6F5AAD1E" w14:textId="704CC6E6" w:rsidR="0044377E" w:rsidRPr="003A3B4C" w:rsidRDefault="0044377E" w:rsidP="00FB70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Rijeka, </w:t>
      </w:r>
      <w:r w:rsidR="000519F4">
        <w:rPr>
          <w:rFonts w:ascii="Times New Roman" w:eastAsia="Calibri" w:hAnsi="Times New Roman" w:cs="Times New Roman"/>
        </w:rPr>
        <w:t>28</w:t>
      </w:r>
      <w:r>
        <w:rPr>
          <w:rFonts w:ascii="Times New Roman" w:eastAsia="Calibri" w:hAnsi="Times New Roman" w:cs="Times New Roman"/>
        </w:rPr>
        <w:t>.</w:t>
      </w:r>
      <w:r w:rsidR="000519F4">
        <w:rPr>
          <w:rFonts w:ascii="Times New Roman" w:eastAsia="Calibri" w:hAnsi="Times New Roman" w:cs="Times New Roman"/>
        </w:rPr>
        <w:t xml:space="preserve"> veljače</w:t>
      </w:r>
      <w:r>
        <w:rPr>
          <w:rFonts w:ascii="Times New Roman" w:eastAsia="Calibri" w:hAnsi="Times New Roman" w:cs="Times New Roman"/>
        </w:rPr>
        <w:t xml:space="preserve"> 20</w:t>
      </w:r>
      <w:r w:rsidR="009D150C">
        <w:rPr>
          <w:rFonts w:ascii="Times New Roman" w:eastAsia="Calibri" w:hAnsi="Times New Roman" w:cs="Times New Roman"/>
        </w:rPr>
        <w:t>23</w:t>
      </w:r>
      <w:r>
        <w:rPr>
          <w:rFonts w:ascii="Times New Roman" w:eastAsia="Calibri" w:hAnsi="Times New Roman" w:cs="Times New Roman"/>
        </w:rPr>
        <w:t>. godine</w:t>
      </w:r>
    </w:p>
    <w:p w14:paraId="04B0484B" w14:textId="77777777" w:rsidR="00357F9F" w:rsidRDefault="00712B17" w:rsidP="00FB70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                                                                               </w:t>
      </w:r>
    </w:p>
    <w:p w14:paraId="79D22A67" w14:textId="7ADB1794" w:rsidR="009A5440" w:rsidRPr="003A3B4C" w:rsidRDefault="00357F9F" w:rsidP="00FB70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r w:rsidR="009A5440" w:rsidRPr="003A3B4C">
        <w:rPr>
          <w:rFonts w:ascii="Times New Roman" w:eastAsia="Calibri" w:hAnsi="Times New Roman" w:cs="Times New Roman"/>
        </w:rPr>
        <w:t xml:space="preserve"> PREDSJEDNI</w:t>
      </w:r>
      <w:r w:rsidR="00061D90">
        <w:rPr>
          <w:rFonts w:ascii="Times New Roman" w:eastAsia="Calibri" w:hAnsi="Times New Roman" w:cs="Times New Roman"/>
        </w:rPr>
        <w:t>K</w:t>
      </w:r>
      <w:r w:rsidR="0044377E">
        <w:rPr>
          <w:rFonts w:ascii="Times New Roman" w:eastAsia="Calibri" w:hAnsi="Times New Roman" w:cs="Times New Roman"/>
        </w:rPr>
        <w:t xml:space="preserve"> UPRAVNOG</w:t>
      </w:r>
      <w:r w:rsidR="009A5440" w:rsidRPr="003A3B4C">
        <w:rPr>
          <w:rFonts w:ascii="Times New Roman" w:eastAsia="Calibri" w:hAnsi="Times New Roman" w:cs="Times New Roman"/>
        </w:rPr>
        <w:t xml:space="preserve"> VIJEĆA</w:t>
      </w:r>
    </w:p>
    <w:p w14:paraId="0EB1A45C" w14:textId="14BD370B" w:rsidR="002E5079" w:rsidRPr="003A3B4C" w:rsidRDefault="00712B17" w:rsidP="00FB70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 w:rsidR="0044377E">
        <w:rPr>
          <w:rFonts w:ascii="Times New Roman" w:eastAsia="Calibri" w:hAnsi="Times New Roman" w:cs="Times New Roman"/>
        </w:rPr>
        <w:t xml:space="preserve">             </w:t>
      </w:r>
      <w:r w:rsidR="009B3F63">
        <w:rPr>
          <w:rFonts w:ascii="Times New Roman" w:eastAsia="Calibri" w:hAnsi="Times New Roman" w:cs="Times New Roman"/>
        </w:rPr>
        <w:t>Prof.dr.sc. Srećko Jelušić</w:t>
      </w:r>
      <w:r w:rsidR="00B70848" w:rsidRPr="003A3B4C">
        <w:rPr>
          <w:rFonts w:ascii="Times New Roman" w:eastAsia="Calibri" w:hAnsi="Times New Roman" w:cs="Times New Roman"/>
        </w:rPr>
        <w:t xml:space="preserve">                                                        </w:t>
      </w:r>
    </w:p>
    <w:p w14:paraId="4FFB2979" w14:textId="77777777" w:rsidR="00712B17" w:rsidRPr="003A3B4C" w:rsidRDefault="00712B17" w:rsidP="00FB70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7172EECE" w14:textId="728BBF60" w:rsidR="00DC3AA8" w:rsidRPr="003A3B4C" w:rsidRDefault="00357F9F" w:rsidP="00FB70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712B17" w:rsidRPr="003A3B4C">
        <w:rPr>
          <w:rFonts w:ascii="Times New Roman" w:eastAsia="Calibri" w:hAnsi="Times New Roman" w:cs="Times New Roman"/>
        </w:rPr>
        <w:t>Utvrđuje se da je ovaj Praviln</w:t>
      </w:r>
      <w:r w:rsidR="0044377E">
        <w:rPr>
          <w:rFonts w:ascii="Times New Roman" w:eastAsia="Calibri" w:hAnsi="Times New Roman" w:cs="Times New Roman"/>
        </w:rPr>
        <w:t xml:space="preserve">ik objavljen na oglasnoj ploči Gradske knjižnice Rijeka dana </w:t>
      </w:r>
      <w:r w:rsidR="009B3F63">
        <w:rPr>
          <w:rFonts w:ascii="Times New Roman" w:eastAsia="Calibri" w:hAnsi="Times New Roman" w:cs="Times New Roman"/>
        </w:rPr>
        <w:t>28</w:t>
      </w:r>
      <w:r w:rsidR="0044377E">
        <w:rPr>
          <w:rFonts w:ascii="Times New Roman" w:eastAsia="Calibri" w:hAnsi="Times New Roman" w:cs="Times New Roman"/>
        </w:rPr>
        <w:t xml:space="preserve">. </w:t>
      </w:r>
      <w:r w:rsidR="009B3F63">
        <w:rPr>
          <w:rFonts w:ascii="Times New Roman" w:eastAsia="Calibri" w:hAnsi="Times New Roman" w:cs="Times New Roman"/>
        </w:rPr>
        <w:t>veljače</w:t>
      </w:r>
      <w:r w:rsidR="0044377E">
        <w:rPr>
          <w:rFonts w:ascii="Times New Roman" w:eastAsia="Calibri" w:hAnsi="Times New Roman" w:cs="Times New Roman"/>
        </w:rPr>
        <w:t xml:space="preserve"> 20</w:t>
      </w:r>
      <w:r w:rsidR="0001719C">
        <w:rPr>
          <w:rFonts w:ascii="Times New Roman" w:eastAsia="Calibri" w:hAnsi="Times New Roman" w:cs="Times New Roman"/>
        </w:rPr>
        <w:t>23</w:t>
      </w:r>
      <w:r w:rsidR="0044377E">
        <w:rPr>
          <w:rFonts w:ascii="Times New Roman" w:eastAsia="Calibri" w:hAnsi="Times New Roman" w:cs="Times New Roman"/>
        </w:rPr>
        <w:t xml:space="preserve">. godine </w:t>
      </w:r>
      <w:r w:rsidR="00712B17" w:rsidRPr="003A3B4C">
        <w:rPr>
          <w:rFonts w:ascii="Times New Roman" w:eastAsia="Calibri" w:hAnsi="Times New Roman" w:cs="Times New Roman"/>
        </w:rPr>
        <w:t>te je stupio na snagu dana</w:t>
      </w:r>
      <w:r w:rsidR="009B3F63">
        <w:rPr>
          <w:rFonts w:ascii="Times New Roman" w:eastAsia="Calibri" w:hAnsi="Times New Roman" w:cs="Times New Roman"/>
        </w:rPr>
        <w:t xml:space="preserve"> 8. ožujka</w:t>
      </w:r>
      <w:r w:rsidR="00B3521A">
        <w:rPr>
          <w:rFonts w:ascii="Times New Roman" w:eastAsia="Calibri" w:hAnsi="Times New Roman" w:cs="Times New Roman"/>
        </w:rPr>
        <w:t xml:space="preserve"> 20</w:t>
      </w:r>
      <w:r w:rsidR="0001719C">
        <w:rPr>
          <w:rFonts w:ascii="Times New Roman" w:eastAsia="Calibri" w:hAnsi="Times New Roman" w:cs="Times New Roman"/>
        </w:rPr>
        <w:t>23</w:t>
      </w:r>
      <w:r w:rsidR="00B3521A">
        <w:rPr>
          <w:rFonts w:ascii="Times New Roman" w:eastAsia="Calibri" w:hAnsi="Times New Roman" w:cs="Times New Roman"/>
        </w:rPr>
        <w:t>. godine.</w:t>
      </w:r>
    </w:p>
    <w:p w14:paraId="61404B98" w14:textId="77777777" w:rsidR="004B1024" w:rsidRDefault="00712B17" w:rsidP="00FB70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A3B4C">
        <w:rPr>
          <w:rFonts w:ascii="Times New Roman" w:eastAsia="Calibri" w:hAnsi="Times New Roman" w:cs="Times New Roman"/>
        </w:rPr>
        <w:t xml:space="preserve">                 </w:t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FB2098">
        <w:rPr>
          <w:rFonts w:ascii="Times New Roman" w:eastAsia="Calibri" w:hAnsi="Times New Roman" w:cs="Times New Roman"/>
        </w:rPr>
        <w:tab/>
      </w:r>
      <w:r w:rsidR="004B1024">
        <w:rPr>
          <w:rFonts w:ascii="Times New Roman" w:eastAsia="Calibri" w:hAnsi="Times New Roman" w:cs="Times New Roman"/>
        </w:rPr>
        <w:t>RAVNATELJ</w:t>
      </w:r>
    </w:p>
    <w:p w14:paraId="7AA102AC" w14:textId="77777777" w:rsidR="00712B17" w:rsidRPr="00DD2E1C" w:rsidRDefault="004B1024" w:rsidP="004B1024">
      <w:pPr>
        <w:autoSpaceDE w:val="0"/>
        <w:autoSpaceDN w:val="0"/>
        <w:adjustRightInd w:val="0"/>
        <w:ind w:left="4248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="00DD2E1C">
        <w:rPr>
          <w:rFonts w:ascii="Times New Roman" w:eastAsia="Calibri" w:hAnsi="Times New Roman" w:cs="Times New Roman"/>
        </w:rPr>
        <w:t xml:space="preserve"> Niko Cvjetkovi</w:t>
      </w:r>
      <w:r>
        <w:rPr>
          <w:rFonts w:ascii="Times New Roman" w:eastAsia="Calibri" w:hAnsi="Times New Roman" w:cs="Times New Roman"/>
        </w:rPr>
        <w:t>ć</w:t>
      </w:r>
    </w:p>
    <w:p w14:paraId="0DF07560" w14:textId="77777777" w:rsidR="00DC3AA8" w:rsidRDefault="00DC3AA8" w:rsidP="00FB70E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64E79C2" w14:textId="77777777" w:rsidR="009B3F63" w:rsidRDefault="009B3F63" w:rsidP="00FB70E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678DC8CD" w14:textId="77777777" w:rsidR="009B3F63" w:rsidRDefault="009B3F63" w:rsidP="00FB70E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sectPr w:rsidR="009B3F63" w:rsidSect="00AB2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96461" w14:textId="77777777" w:rsidR="00CF44F2" w:rsidRDefault="00CF44F2" w:rsidP="003B29A0">
      <w:pPr>
        <w:spacing w:after="0" w:line="240" w:lineRule="auto"/>
      </w:pPr>
      <w:r>
        <w:separator/>
      </w:r>
    </w:p>
  </w:endnote>
  <w:endnote w:type="continuationSeparator" w:id="0">
    <w:p w14:paraId="469C2050" w14:textId="77777777" w:rsidR="00CF44F2" w:rsidRDefault="00CF44F2" w:rsidP="003B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385A6" w14:textId="77777777" w:rsidR="00CF44F2" w:rsidRDefault="00CF44F2" w:rsidP="003B29A0">
      <w:pPr>
        <w:spacing w:after="0" w:line="240" w:lineRule="auto"/>
      </w:pPr>
      <w:r>
        <w:separator/>
      </w:r>
    </w:p>
  </w:footnote>
  <w:footnote w:type="continuationSeparator" w:id="0">
    <w:p w14:paraId="7C72C0A3" w14:textId="77777777" w:rsidR="00CF44F2" w:rsidRDefault="00CF44F2" w:rsidP="003B2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5C26"/>
    <w:multiLevelType w:val="hybridMultilevel"/>
    <w:tmpl w:val="BFB2A63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91F21"/>
    <w:multiLevelType w:val="hybridMultilevel"/>
    <w:tmpl w:val="DE6EAC62"/>
    <w:lvl w:ilvl="0" w:tplc="7B141E02">
      <w:start w:val="65535"/>
      <w:numFmt w:val="bullet"/>
      <w:lvlText w:val="-"/>
      <w:lvlJc w:val="left"/>
      <w:pPr>
        <w:ind w:left="1435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 w15:restartNumberingAfterBreak="0">
    <w:nsid w:val="0ED53CB0"/>
    <w:multiLevelType w:val="hybridMultilevel"/>
    <w:tmpl w:val="9DFAE982"/>
    <w:lvl w:ilvl="0" w:tplc="79620E4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90F15"/>
    <w:multiLevelType w:val="multilevel"/>
    <w:tmpl w:val="5F6E8B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426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171C372C"/>
    <w:multiLevelType w:val="multilevel"/>
    <w:tmpl w:val="A00468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18104733"/>
    <w:multiLevelType w:val="hybridMultilevel"/>
    <w:tmpl w:val="A97CAB1E"/>
    <w:lvl w:ilvl="0" w:tplc="1CC6608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5413"/>
    <w:multiLevelType w:val="hybridMultilevel"/>
    <w:tmpl w:val="BF20A6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55D23"/>
    <w:multiLevelType w:val="hybridMultilevel"/>
    <w:tmpl w:val="3A3A1E3A"/>
    <w:lvl w:ilvl="0" w:tplc="B1BE6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30DEF"/>
    <w:multiLevelType w:val="hybridMultilevel"/>
    <w:tmpl w:val="65783D5A"/>
    <w:lvl w:ilvl="0" w:tplc="B25C2582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8A1811"/>
    <w:multiLevelType w:val="hybridMultilevel"/>
    <w:tmpl w:val="6178C098"/>
    <w:lvl w:ilvl="0" w:tplc="60529A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C622E"/>
    <w:multiLevelType w:val="multilevel"/>
    <w:tmpl w:val="F73A112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767C5503"/>
    <w:multiLevelType w:val="hybridMultilevel"/>
    <w:tmpl w:val="44062EB2"/>
    <w:lvl w:ilvl="0" w:tplc="BC4C59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25F77"/>
    <w:multiLevelType w:val="hybridMultilevel"/>
    <w:tmpl w:val="73CCB912"/>
    <w:lvl w:ilvl="0" w:tplc="7B141E02">
      <w:start w:val="65535"/>
      <w:numFmt w:val="bullet"/>
      <w:lvlText w:val="-"/>
      <w:lvlJc w:val="left"/>
      <w:pPr>
        <w:ind w:left="1435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 w16cid:durableId="182675606">
    <w:abstractNumId w:val="11"/>
  </w:num>
  <w:num w:numId="2" w16cid:durableId="832184249">
    <w:abstractNumId w:val="9"/>
  </w:num>
  <w:num w:numId="3" w16cid:durableId="1954625788">
    <w:abstractNumId w:val="12"/>
  </w:num>
  <w:num w:numId="4" w16cid:durableId="583880197">
    <w:abstractNumId w:val="1"/>
  </w:num>
  <w:num w:numId="5" w16cid:durableId="451752385">
    <w:abstractNumId w:val="7"/>
  </w:num>
  <w:num w:numId="6" w16cid:durableId="54014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799989">
    <w:abstractNumId w:val="3"/>
  </w:num>
  <w:num w:numId="8" w16cid:durableId="18058538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2556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25894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674060">
    <w:abstractNumId w:val="4"/>
  </w:num>
  <w:num w:numId="12" w16cid:durableId="1052772554">
    <w:abstractNumId w:val="5"/>
  </w:num>
  <w:num w:numId="13" w16cid:durableId="158256390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67E"/>
    <w:rsid w:val="00002BB0"/>
    <w:rsid w:val="00010BE8"/>
    <w:rsid w:val="00011638"/>
    <w:rsid w:val="000157CD"/>
    <w:rsid w:val="00015BFB"/>
    <w:rsid w:val="0001719C"/>
    <w:rsid w:val="00025DC9"/>
    <w:rsid w:val="000261B2"/>
    <w:rsid w:val="000268BF"/>
    <w:rsid w:val="000276A8"/>
    <w:rsid w:val="000306B2"/>
    <w:rsid w:val="00034945"/>
    <w:rsid w:val="00035500"/>
    <w:rsid w:val="00036579"/>
    <w:rsid w:val="00036C54"/>
    <w:rsid w:val="00037459"/>
    <w:rsid w:val="0004615E"/>
    <w:rsid w:val="000519F4"/>
    <w:rsid w:val="00054EC6"/>
    <w:rsid w:val="0006128C"/>
    <w:rsid w:val="000613C5"/>
    <w:rsid w:val="00061D90"/>
    <w:rsid w:val="00081D89"/>
    <w:rsid w:val="000874B3"/>
    <w:rsid w:val="000902EA"/>
    <w:rsid w:val="00094B55"/>
    <w:rsid w:val="000A7090"/>
    <w:rsid w:val="000C1E11"/>
    <w:rsid w:val="000C36CF"/>
    <w:rsid w:val="000D0305"/>
    <w:rsid w:val="000E39AB"/>
    <w:rsid w:val="00101CB5"/>
    <w:rsid w:val="00103127"/>
    <w:rsid w:val="00104C88"/>
    <w:rsid w:val="00105100"/>
    <w:rsid w:val="00107C2F"/>
    <w:rsid w:val="0011051A"/>
    <w:rsid w:val="001139F7"/>
    <w:rsid w:val="00116609"/>
    <w:rsid w:val="00120C83"/>
    <w:rsid w:val="0012171D"/>
    <w:rsid w:val="00123243"/>
    <w:rsid w:val="00123D40"/>
    <w:rsid w:val="00130F43"/>
    <w:rsid w:val="0013707D"/>
    <w:rsid w:val="0015067B"/>
    <w:rsid w:val="0015672C"/>
    <w:rsid w:val="001639D5"/>
    <w:rsid w:val="0017499A"/>
    <w:rsid w:val="00184747"/>
    <w:rsid w:val="001861FC"/>
    <w:rsid w:val="00190419"/>
    <w:rsid w:val="00190A95"/>
    <w:rsid w:val="00191E95"/>
    <w:rsid w:val="00193857"/>
    <w:rsid w:val="00196AF7"/>
    <w:rsid w:val="001B621D"/>
    <w:rsid w:val="001C25F2"/>
    <w:rsid w:val="001E4951"/>
    <w:rsid w:val="001E5257"/>
    <w:rsid w:val="001E571B"/>
    <w:rsid w:val="001F1C7E"/>
    <w:rsid w:val="001F5BA8"/>
    <w:rsid w:val="0021116D"/>
    <w:rsid w:val="00220960"/>
    <w:rsid w:val="00241887"/>
    <w:rsid w:val="00246B41"/>
    <w:rsid w:val="00250A51"/>
    <w:rsid w:val="0025111D"/>
    <w:rsid w:val="00255E0A"/>
    <w:rsid w:val="002563E0"/>
    <w:rsid w:val="002570F6"/>
    <w:rsid w:val="00260B75"/>
    <w:rsid w:val="0026239F"/>
    <w:rsid w:val="00270442"/>
    <w:rsid w:val="00282DE9"/>
    <w:rsid w:val="00283EB5"/>
    <w:rsid w:val="00286C92"/>
    <w:rsid w:val="002935A3"/>
    <w:rsid w:val="00293B27"/>
    <w:rsid w:val="00297092"/>
    <w:rsid w:val="002A0EFF"/>
    <w:rsid w:val="002A59C0"/>
    <w:rsid w:val="002B0501"/>
    <w:rsid w:val="002B1787"/>
    <w:rsid w:val="002B3160"/>
    <w:rsid w:val="002B395A"/>
    <w:rsid w:val="002B4DF5"/>
    <w:rsid w:val="002B683F"/>
    <w:rsid w:val="002D2F8E"/>
    <w:rsid w:val="002D3A68"/>
    <w:rsid w:val="002D40BE"/>
    <w:rsid w:val="002D46DD"/>
    <w:rsid w:val="002D4DF8"/>
    <w:rsid w:val="002D5487"/>
    <w:rsid w:val="002D56FB"/>
    <w:rsid w:val="002E4716"/>
    <w:rsid w:val="002E5079"/>
    <w:rsid w:val="002E7703"/>
    <w:rsid w:val="002F07F4"/>
    <w:rsid w:val="002F2CFC"/>
    <w:rsid w:val="002F7360"/>
    <w:rsid w:val="003179F9"/>
    <w:rsid w:val="003240F5"/>
    <w:rsid w:val="003247BD"/>
    <w:rsid w:val="00331422"/>
    <w:rsid w:val="0033605C"/>
    <w:rsid w:val="00351086"/>
    <w:rsid w:val="00357995"/>
    <w:rsid w:val="00357EAF"/>
    <w:rsid w:val="00357F9F"/>
    <w:rsid w:val="003616BB"/>
    <w:rsid w:val="00377DCC"/>
    <w:rsid w:val="00380F0B"/>
    <w:rsid w:val="00384459"/>
    <w:rsid w:val="003A3B4C"/>
    <w:rsid w:val="003A3DA3"/>
    <w:rsid w:val="003A3E37"/>
    <w:rsid w:val="003A537F"/>
    <w:rsid w:val="003A6999"/>
    <w:rsid w:val="003A7A36"/>
    <w:rsid w:val="003B29A0"/>
    <w:rsid w:val="003B6272"/>
    <w:rsid w:val="003C4EBF"/>
    <w:rsid w:val="003C6FE3"/>
    <w:rsid w:val="003D2416"/>
    <w:rsid w:val="003D62BF"/>
    <w:rsid w:val="003E459E"/>
    <w:rsid w:val="003E6F0D"/>
    <w:rsid w:val="003E6F1E"/>
    <w:rsid w:val="003E76D5"/>
    <w:rsid w:val="003F41ED"/>
    <w:rsid w:val="003F55D9"/>
    <w:rsid w:val="003F7FF7"/>
    <w:rsid w:val="00403EEB"/>
    <w:rsid w:val="0040753F"/>
    <w:rsid w:val="00412B03"/>
    <w:rsid w:val="004132BD"/>
    <w:rsid w:val="00416ECA"/>
    <w:rsid w:val="004244A7"/>
    <w:rsid w:val="00424BDA"/>
    <w:rsid w:val="00425E5E"/>
    <w:rsid w:val="00437EBF"/>
    <w:rsid w:val="0044377E"/>
    <w:rsid w:val="0045072B"/>
    <w:rsid w:val="004558E3"/>
    <w:rsid w:val="004634E2"/>
    <w:rsid w:val="00464455"/>
    <w:rsid w:val="00465B2B"/>
    <w:rsid w:val="004671AB"/>
    <w:rsid w:val="004679C6"/>
    <w:rsid w:val="004832A1"/>
    <w:rsid w:val="00494C91"/>
    <w:rsid w:val="004979D6"/>
    <w:rsid w:val="004A2E18"/>
    <w:rsid w:val="004A6181"/>
    <w:rsid w:val="004B1024"/>
    <w:rsid w:val="004B2741"/>
    <w:rsid w:val="004C305F"/>
    <w:rsid w:val="004D1545"/>
    <w:rsid w:val="004D20CD"/>
    <w:rsid w:val="004D21F6"/>
    <w:rsid w:val="004D3483"/>
    <w:rsid w:val="004D4373"/>
    <w:rsid w:val="004E0B41"/>
    <w:rsid w:val="004E13A1"/>
    <w:rsid w:val="004E164F"/>
    <w:rsid w:val="004E1B3C"/>
    <w:rsid w:val="004E6119"/>
    <w:rsid w:val="004F0105"/>
    <w:rsid w:val="004F6593"/>
    <w:rsid w:val="0050497B"/>
    <w:rsid w:val="00514AE4"/>
    <w:rsid w:val="00521F18"/>
    <w:rsid w:val="005275AD"/>
    <w:rsid w:val="00536C66"/>
    <w:rsid w:val="0054214C"/>
    <w:rsid w:val="00543DCB"/>
    <w:rsid w:val="0055055C"/>
    <w:rsid w:val="00556F4F"/>
    <w:rsid w:val="00571DDD"/>
    <w:rsid w:val="00574379"/>
    <w:rsid w:val="00581842"/>
    <w:rsid w:val="00586316"/>
    <w:rsid w:val="00592724"/>
    <w:rsid w:val="00595F29"/>
    <w:rsid w:val="005A2C27"/>
    <w:rsid w:val="005B10F5"/>
    <w:rsid w:val="005B21FE"/>
    <w:rsid w:val="005B3174"/>
    <w:rsid w:val="005C4CF4"/>
    <w:rsid w:val="005E66E3"/>
    <w:rsid w:val="0060046E"/>
    <w:rsid w:val="006040B7"/>
    <w:rsid w:val="00605BE4"/>
    <w:rsid w:val="00616C72"/>
    <w:rsid w:val="00624728"/>
    <w:rsid w:val="00631102"/>
    <w:rsid w:val="00637F28"/>
    <w:rsid w:val="00642980"/>
    <w:rsid w:val="0064390B"/>
    <w:rsid w:val="00646691"/>
    <w:rsid w:val="00651369"/>
    <w:rsid w:val="006574D6"/>
    <w:rsid w:val="00663CC2"/>
    <w:rsid w:val="00671B6B"/>
    <w:rsid w:val="00673000"/>
    <w:rsid w:val="00680F70"/>
    <w:rsid w:val="006825A4"/>
    <w:rsid w:val="00683D16"/>
    <w:rsid w:val="0068626C"/>
    <w:rsid w:val="00686893"/>
    <w:rsid w:val="00687182"/>
    <w:rsid w:val="00691896"/>
    <w:rsid w:val="00694C09"/>
    <w:rsid w:val="006960BA"/>
    <w:rsid w:val="006A0B96"/>
    <w:rsid w:val="006A26E7"/>
    <w:rsid w:val="006A392B"/>
    <w:rsid w:val="006A5CE9"/>
    <w:rsid w:val="006B0BB4"/>
    <w:rsid w:val="006B5DDF"/>
    <w:rsid w:val="006D4938"/>
    <w:rsid w:val="006D6DD9"/>
    <w:rsid w:val="006E0876"/>
    <w:rsid w:val="006E443C"/>
    <w:rsid w:val="006F19BE"/>
    <w:rsid w:val="006F3203"/>
    <w:rsid w:val="006F4AD7"/>
    <w:rsid w:val="0070475A"/>
    <w:rsid w:val="00712B17"/>
    <w:rsid w:val="00722E89"/>
    <w:rsid w:val="00725A5E"/>
    <w:rsid w:val="00740786"/>
    <w:rsid w:val="00755576"/>
    <w:rsid w:val="007567D4"/>
    <w:rsid w:val="00756FA0"/>
    <w:rsid w:val="00763C92"/>
    <w:rsid w:val="00772A66"/>
    <w:rsid w:val="00775134"/>
    <w:rsid w:val="007753C0"/>
    <w:rsid w:val="00782380"/>
    <w:rsid w:val="00782D8B"/>
    <w:rsid w:val="00785319"/>
    <w:rsid w:val="00792CBA"/>
    <w:rsid w:val="00797D94"/>
    <w:rsid w:val="007A134D"/>
    <w:rsid w:val="007A4470"/>
    <w:rsid w:val="007A5171"/>
    <w:rsid w:val="007B5F47"/>
    <w:rsid w:val="007B6EE1"/>
    <w:rsid w:val="007D3D94"/>
    <w:rsid w:val="007D404A"/>
    <w:rsid w:val="007D4F52"/>
    <w:rsid w:val="007F243A"/>
    <w:rsid w:val="007F6ADA"/>
    <w:rsid w:val="008311D1"/>
    <w:rsid w:val="00846DED"/>
    <w:rsid w:val="008518FF"/>
    <w:rsid w:val="00856363"/>
    <w:rsid w:val="008731CF"/>
    <w:rsid w:val="00886393"/>
    <w:rsid w:val="008954F2"/>
    <w:rsid w:val="00896B80"/>
    <w:rsid w:val="00897B6F"/>
    <w:rsid w:val="008A67DF"/>
    <w:rsid w:val="008B3A02"/>
    <w:rsid w:val="008C595A"/>
    <w:rsid w:val="008E1CD9"/>
    <w:rsid w:val="008E6059"/>
    <w:rsid w:val="008F2774"/>
    <w:rsid w:val="008F4568"/>
    <w:rsid w:val="009022F9"/>
    <w:rsid w:val="00907477"/>
    <w:rsid w:val="0090789C"/>
    <w:rsid w:val="009219A7"/>
    <w:rsid w:val="00935D6A"/>
    <w:rsid w:val="00937518"/>
    <w:rsid w:val="00947305"/>
    <w:rsid w:val="00955608"/>
    <w:rsid w:val="00955BA9"/>
    <w:rsid w:val="009562BA"/>
    <w:rsid w:val="00956A85"/>
    <w:rsid w:val="0096111B"/>
    <w:rsid w:val="00975564"/>
    <w:rsid w:val="00982277"/>
    <w:rsid w:val="009902FA"/>
    <w:rsid w:val="00990A4A"/>
    <w:rsid w:val="009A046C"/>
    <w:rsid w:val="009A5440"/>
    <w:rsid w:val="009B073C"/>
    <w:rsid w:val="009B3A96"/>
    <w:rsid w:val="009B3F63"/>
    <w:rsid w:val="009C26DB"/>
    <w:rsid w:val="009D150C"/>
    <w:rsid w:val="009D1810"/>
    <w:rsid w:val="009D4BD0"/>
    <w:rsid w:val="009D7845"/>
    <w:rsid w:val="009F080C"/>
    <w:rsid w:val="009F44DB"/>
    <w:rsid w:val="009F5CC1"/>
    <w:rsid w:val="00A04CA9"/>
    <w:rsid w:val="00A13826"/>
    <w:rsid w:val="00A26144"/>
    <w:rsid w:val="00A30CDF"/>
    <w:rsid w:val="00A32B25"/>
    <w:rsid w:val="00A37940"/>
    <w:rsid w:val="00A40E7D"/>
    <w:rsid w:val="00A41B98"/>
    <w:rsid w:val="00A46911"/>
    <w:rsid w:val="00A53355"/>
    <w:rsid w:val="00A53764"/>
    <w:rsid w:val="00A64244"/>
    <w:rsid w:val="00A65462"/>
    <w:rsid w:val="00A70A08"/>
    <w:rsid w:val="00A821AE"/>
    <w:rsid w:val="00A83322"/>
    <w:rsid w:val="00A842AC"/>
    <w:rsid w:val="00A8722E"/>
    <w:rsid w:val="00A9444C"/>
    <w:rsid w:val="00A94791"/>
    <w:rsid w:val="00AA06EF"/>
    <w:rsid w:val="00AA0C7E"/>
    <w:rsid w:val="00AA725F"/>
    <w:rsid w:val="00AB1BC9"/>
    <w:rsid w:val="00AB237B"/>
    <w:rsid w:val="00AB3B09"/>
    <w:rsid w:val="00AC158A"/>
    <w:rsid w:val="00AC7C8C"/>
    <w:rsid w:val="00AD43E5"/>
    <w:rsid w:val="00AF33B1"/>
    <w:rsid w:val="00AF48D6"/>
    <w:rsid w:val="00AF543B"/>
    <w:rsid w:val="00AF58FD"/>
    <w:rsid w:val="00AF6F3C"/>
    <w:rsid w:val="00B11781"/>
    <w:rsid w:val="00B12A8F"/>
    <w:rsid w:val="00B12D0C"/>
    <w:rsid w:val="00B144C0"/>
    <w:rsid w:val="00B17451"/>
    <w:rsid w:val="00B26F99"/>
    <w:rsid w:val="00B279FA"/>
    <w:rsid w:val="00B31710"/>
    <w:rsid w:val="00B31907"/>
    <w:rsid w:val="00B3521A"/>
    <w:rsid w:val="00B361C8"/>
    <w:rsid w:val="00B40AFB"/>
    <w:rsid w:val="00B40F39"/>
    <w:rsid w:val="00B4772C"/>
    <w:rsid w:val="00B537AA"/>
    <w:rsid w:val="00B61AF1"/>
    <w:rsid w:val="00B70848"/>
    <w:rsid w:val="00B775D8"/>
    <w:rsid w:val="00B82078"/>
    <w:rsid w:val="00B83475"/>
    <w:rsid w:val="00B869FB"/>
    <w:rsid w:val="00B87EE9"/>
    <w:rsid w:val="00B91F69"/>
    <w:rsid w:val="00B93E0F"/>
    <w:rsid w:val="00B977B9"/>
    <w:rsid w:val="00BA51E2"/>
    <w:rsid w:val="00BA6B1E"/>
    <w:rsid w:val="00BA6B51"/>
    <w:rsid w:val="00BB3399"/>
    <w:rsid w:val="00BC1A5C"/>
    <w:rsid w:val="00BC462F"/>
    <w:rsid w:val="00BC7A20"/>
    <w:rsid w:val="00BE08D7"/>
    <w:rsid w:val="00BE403F"/>
    <w:rsid w:val="00BF31E7"/>
    <w:rsid w:val="00BF4179"/>
    <w:rsid w:val="00C00A83"/>
    <w:rsid w:val="00C039C7"/>
    <w:rsid w:val="00C065AA"/>
    <w:rsid w:val="00C10BDE"/>
    <w:rsid w:val="00C2167E"/>
    <w:rsid w:val="00C21832"/>
    <w:rsid w:val="00C232F9"/>
    <w:rsid w:val="00C23751"/>
    <w:rsid w:val="00C26A26"/>
    <w:rsid w:val="00C3071C"/>
    <w:rsid w:val="00C32489"/>
    <w:rsid w:val="00C37E93"/>
    <w:rsid w:val="00C66D17"/>
    <w:rsid w:val="00C74EE9"/>
    <w:rsid w:val="00C779FB"/>
    <w:rsid w:val="00C81E04"/>
    <w:rsid w:val="00C827C7"/>
    <w:rsid w:val="00C9094A"/>
    <w:rsid w:val="00C92875"/>
    <w:rsid w:val="00C93202"/>
    <w:rsid w:val="00C93410"/>
    <w:rsid w:val="00C963E5"/>
    <w:rsid w:val="00CA7314"/>
    <w:rsid w:val="00CB1E1D"/>
    <w:rsid w:val="00CC4A31"/>
    <w:rsid w:val="00CC7A9D"/>
    <w:rsid w:val="00CC7D1D"/>
    <w:rsid w:val="00CD40D4"/>
    <w:rsid w:val="00CD4A18"/>
    <w:rsid w:val="00CD7E7F"/>
    <w:rsid w:val="00CE1E95"/>
    <w:rsid w:val="00CF44F2"/>
    <w:rsid w:val="00D05938"/>
    <w:rsid w:val="00D11285"/>
    <w:rsid w:val="00D14138"/>
    <w:rsid w:val="00D17B68"/>
    <w:rsid w:val="00D26862"/>
    <w:rsid w:val="00D46746"/>
    <w:rsid w:val="00D50855"/>
    <w:rsid w:val="00D50FD0"/>
    <w:rsid w:val="00D53E33"/>
    <w:rsid w:val="00D55275"/>
    <w:rsid w:val="00D6205D"/>
    <w:rsid w:val="00D620EF"/>
    <w:rsid w:val="00D71A07"/>
    <w:rsid w:val="00D73A68"/>
    <w:rsid w:val="00D76518"/>
    <w:rsid w:val="00D80195"/>
    <w:rsid w:val="00D85185"/>
    <w:rsid w:val="00D92E09"/>
    <w:rsid w:val="00DA0882"/>
    <w:rsid w:val="00DA3771"/>
    <w:rsid w:val="00DA6EAC"/>
    <w:rsid w:val="00DA7C17"/>
    <w:rsid w:val="00DB03A6"/>
    <w:rsid w:val="00DB29E1"/>
    <w:rsid w:val="00DB3A3E"/>
    <w:rsid w:val="00DB43BE"/>
    <w:rsid w:val="00DC3AA8"/>
    <w:rsid w:val="00DC3C91"/>
    <w:rsid w:val="00DD2E1C"/>
    <w:rsid w:val="00DD465F"/>
    <w:rsid w:val="00DE2231"/>
    <w:rsid w:val="00DE4E4E"/>
    <w:rsid w:val="00DE738D"/>
    <w:rsid w:val="00DF2974"/>
    <w:rsid w:val="00E02509"/>
    <w:rsid w:val="00E02980"/>
    <w:rsid w:val="00E02DFA"/>
    <w:rsid w:val="00E070B0"/>
    <w:rsid w:val="00E0719C"/>
    <w:rsid w:val="00E10CF8"/>
    <w:rsid w:val="00E10E93"/>
    <w:rsid w:val="00E116D3"/>
    <w:rsid w:val="00E15709"/>
    <w:rsid w:val="00E20819"/>
    <w:rsid w:val="00E30B2C"/>
    <w:rsid w:val="00E33193"/>
    <w:rsid w:val="00E51C81"/>
    <w:rsid w:val="00E55FBA"/>
    <w:rsid w:val="00E74C15"/>
    <w:rsid w:val="00E87BF2"/>
    <w:rsid w:val="00E91A61"/>
    <w:rsid w:val="00E920C0"/>
    <w:rsid w:val="00E944C0"/>
    <w:rsid w:val="00EA4B4A"/>
    <w:rsid w:val="00ED6BA9"/>
    <w:rsid w:val="00EE6112"/>
    <w:rsid w:val="00EF65F7"/>
    <w:rsid w:val="00EF67F8"/>
    <w:rsid w:val="00F06AB8"/>
    <w:rsid w:val="00F10196"/>
    <w:rsid w:val="00F11366"/>
    <w:rsid w:val="00F11C08"/>
    <w:rsid w:val="00F12BEA"/>
    <w:rsid w:val="00F13624"/>
    <w:rsid w:val="00F15EC8"/>
    <w:rsid w:val="00F240B3"/>
    <w:rsid w:val="00F25336"/>
    <w:rsid w:val="00F317FC"/>
    <w:rsid w:val="00F34D07"/>
    <w:rsid w:val="00F36120"/>
    <w:rsid w:val="00F3620E"/>
    <w:rsid w:val="00F45531"/>
    <w:rsid w:val="00F500D6"/>
    <w:rsid w:val="00F56406"/>
    <w:rsid w:val="00F65B05"/>
    <w:rsid w:val="00F70DA7"/>
    <w:rsid w:val="00F752BF"/>
    <w:rsid w:val="00F806C0"/>
    <w:rsid w:val="00F8704D"/>
    <w:rsid w:val="00F9059A"/>
    <w:rsid w:val="00F95A6F"/>
    <w:rsid w:val="00FA1675"/>
    <w:rsid w:val="00FB2098"/>
    <w:rsid w:val="00FB2104"/>
    <w:rsid w:val="00FB70E1"/>
    <w:rsid w:val="00FD00CB"/>
    <w:rsid w:val="00FD299E"/>
    <w:rsid w:val="00FD4FB5"/>
    <w:rsid w:val="00FE395C"/>
    <w:rsid w:val="00FE66A2"/>
    <w:rsid w:val="00FF22CD"/>
    <w:rsid w:val="00FF413D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4BF2"/>
  <w15:docId w15:val="{15B2AA10-B856-4C3F-9093-2212F05C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3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31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1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6C7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132BD"/>
    <w:rPr>
      <w:color w:val="0000FF"/>
      <w:u w:val="single"/>
    </w:rPr>
  </w:style>
  <w:style w:type="character" w:customStyle="1" w:styleId="FontStyle24">
    <w:name w:val="Font Style24"/>
    <w:rsid w:val="004132BD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4132BD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Style4">
    <w:name w:val="Style4"/>
    <w:basedOn w:val="Normal"/>
    <w:rsid w:val="004132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Zadanifontodlomka"/>
    <w:rsid w:val="004132BD"/>
  </w:style>
  <w:style w:type="paragraph" w:styleId="Sadraj1">
    <w:name w:val="toc 1"/>
    <w:aliases w:val="DZN 1"/>
    <w:basedOn w:val="Normal"/>
    <w:next w:val="Normal"/>
    <w:autoRedefine/>
    <w:semiHidden/>
    <w:unhideWhenUsed/>
    <w:rsid w:val="00DA7C17"/>
    <w:pPr>
      <w:tabs>
        <w:tab w:val="left" w:pos="426"/>
        <w:tab w:val="right" w:leader="dot" w:pos="9350"/>
      </w:tabs>
      <w:spacing w:after="0" w:line="240" w:lineRule="auto"/>
      <w:ind w:left="567" w:hanging="141"/>
    </w:pPr>
    <w:rPr>
      <w:rFonts w:ascii="Arial" w:eastAsia="Times New Roman" w:hAnsi="Arial" w:cs="Arial"/>
      <w:b/>
      <w:noProof/>
      <w:lang w:val="en-GB" w:eastAsia="en-US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A7C1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A7C17"/>
    <w:rPr>
      <w:rFonts w:ascii="Calibri" w:eastAsia="Calibri" w:hAnsi="Calibri" w:cs="Times New Roman"/>
      <w:sz w:val="20"/>
      <w:szCs w:val="20"/>
      <w:lang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A7C17"/>
    <w:pPr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A7C17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NormalLucidaChar">
    <w:name w:val="Normal+Lucida Char"/>
    <w:basedOn w:val="Zadanifontodlomka"/>
    <w:link w:val="NormalLucida"/>
    <w:locked/>
    <w:rsid w:val="00DA7C17"/>
    <w:rPr>
      <w:rFonts w:ascii="Lucida Sans Unicode" w:eastAsia="Times New Roman" w:hAnsi="Lucida Sans Unicode" w:cs="Tahoma"/>
      <w:color w:val="000000"/>
      <w:lang w:eastAsia="en-US"/>
    </w:rPr>
  </w:style>
  <w:style w:type="paragraph" w:customStyle="1" w:styleId="NormalLucida">
    <w:name w:val="Normal+Lucida"/>
    <w:basedOn w:val="Normal"/>
    <w:link w:val="NormalLucidaChar"/>
    <w:rsid w:val="00DA7C17"/>
    <w:pPr>
      <w:spacing w:after="0" w:line="240" w:lineRule="auto"/>
      <w:jc w:val="both"/>
    </w:pPr>
    <w:rPr>
      <w:rFonts w:ascii="Lucida Sans Unicode" w:eastAsia="Times New Roman" w:hAnsi="Lucida Sans Unicode" w:cs="Tahoma"/>
      <w:color w:val="000000"/>
      <w:lang w:eastAsia="en-US"/>
    </w:rPr>
  </w:style>
  <w:style w:type="character" w:customStyle="1" w:styleId="DZNsadrajniarazinaChar">
    <w:name w:val="DZN sadržaj niža razina Char"/>
    <w:basedOn w:val="Zadanifontodlomka"/>
    <w:link w:val="DZNsadrajniarazina"/>
    <w:locked/>
    <w:rsid w:val="00DA7C17"/>
    <w:rPr>
      <w:rFonts w:ascii="Tahoma" w:eastAsia="Times New Roman" w:hAnsi="Tahoma" w:cs="Tahoma"/>
      <w:b/>
      <w:color w:val="000000"/>
      <w:lang w:eastAsia="en-US"/>
    </w:rPr>
  </w:style>
  <w:style w:type="paragraph" w:customStyle="1" w:styleId="DZNsadrajniarazina">
    <w:name w:val="DZN sadržaj niža razina"/>
    <w:basedOn w:val="Normal"/>
    <w:link w:val="DZNsadrajniarazinaChar"/>
    <w:autoRedefine/>
    <w:rsid w:val="00DA7C17"/>
    <w:pPr>
      <w:spacing w:after="0" w:line="240" w:lineRule="auto"/>
      <w:jc w:val="both"/>
    </w:pPr>
    <w:rPr>
      <w:rFonts w:ascii="Tahoma" w:eastAsia="Times New Roman" w:hAnsi="Tahoma" w:cs="Tahoma"/>
      <w:b/>
      <w:color w:val="000000"/>
      <w:lang w:eastAsia="en-US"/>
    </w:rPr>
  </w:style>
  <w:style w:type="character" w:customStyle="1" w:styleId="ZaglavljeChar">
    <w:name w:val="Zaglavlje Char"/>
    <w:aliases w:val="Char Char"/>
    <w:basedOn w:val="Zadanifontodlomka"/>
    <w:link w:val="Zaglavlje"/>
    <w:locked/>
    <w:rsid w:val="007A5171"/>
    <w:rPr>
      <w:rFonts w:ascii="Arial" w:eastAsia="Times New Roman" w:hAnsi="Arial" w:cs="Arial"/>
      <w:i/>
      <w:lang w:eastAsia="en-US"/>
    </w:rPr>
  </w:style>
  <w:style w:type="paragraph" w:styleId="Zaglavlje">
    <w:name w:val="header"/>
    <w:aliases w:val="Char"/>
    <w:basedOn w:val="Normal"/>
    <w:link w:val="ZaglavljeChar"/>
    <w:unhideWhenUsed/>
    <w:rsid w:val="007A5171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i/>
      <w:lang w:eastAsia="en-US"/>
    </w:rPr>
  </w:style>
  <w:style w:type="character" w:customStyle="1" w:styleId="HeaderChar1">
    <w:name w:val="Header Char1"/>
    <w:basedOn w:val="Zadanifontodlomka"/>
    <w:uiPriority w:val="99"/>
    <w:semiHidden/>
    <w:rsid w:val="007A5171"/>
  </w:style>
  <w:style w:type="paragraph" w:styleId="Podnoje">
    <w:name w:val="footer"/>
    <w:basedOn w:val="Normal"/>
    <w:link w:val="PodnojeChar"/>
    <w:uiPriority w:val="99"/>
    <w:semiHidden/>
    <w:unhideWhenUsed/>
    <w:rsid w:val="003B2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B29A0"/>
  </w:style>
  <w:style w:type="paragraph" w:customStyle="1" w:styleId="Style2">
    <w:name w:val="Style2"/>
    <w:basedOn w:val="Normal"/>
    <w:uiPriority w:val="99"/>
    <w:rsid w:val="00412B03"/>
    <w:pPr>
      <w:widowControl w:val="0"/>
      <w:autoSpaceDE w:val="0"/>
      <w:autoSpaceDN w:val="0"/>
      <w:adjustRightInd w:val="0"/>
      <w:spacing w:after="0" w:line="394" w:lineRule="exact"/>
      <w:jc w:val="center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Style14">
    <w:name w:val="Style14"/>
    <w:basedOn w:val="Normal"/>
    <w:uiPriority w:val="99"/>
    <w:rsid w:val="00412B0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Style17">
    <w:name w:val="Style17"/>
    <w:basedOn w:val="Normal"/>
    <w:uiPriority w:val="99"/>
    <w:rsid w:val="00412B03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FontStyle27">
    <w:name w:val="Font Style27"/>
    <w:rsid w:val="00412B03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6">
    <w:name w:val="Font Style26"/>
    <w:rsid w:val="00412B03"/>
    <w:rPr>
      <w:rFonts w:ascii="Arial" w:hAnsi="Arial" w:cs="Arial" w:hint="default"/>
      <w:b/>
      <w:bCs w:val="0"/>
      <w:i/>
      <w:iCs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E16ED-5604-4F94-AB21-603E5B3C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7</Pages>
  <Words>2536</Words>
  <Characters>14456</Characters>
  <Application>Microsoft Office Word</Application>
  <DocSecurity>0</DocSecurity>
  <Lines>120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Rijeka</Company>
  <LinksUpToDate>false</LinksUpToDate>
  <CharactersWithSpaces>16959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ostovic_suzana</dc:creator>
  <cp:keywords/>
  <dc:description/>
  <cp:lastModifiedBy>Služba administracije</cp:lastModifiedBy>
  <cp:revision>146</cp:revision>
  <cp:lastPrinted>2017-06-26T06:57:00Z</cp:lastPrinted>
  <dcterms:created xsi:type="dcterms:W3CDTF">2017-06-01T10:06:00Z</dcterms:created>
  <dcterms:modified xsi:type="dcterms:W3CDTF">2025-01-21T13:09:00Z</dcterms:modified>
</cp:coreProperties>
</file>